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572" w:type="dxa"/>
        <w:tblLayout w:type="fixed"/>
        <w:tblCellMar>
          <w:left w:w="0" w:type="dxa"/>
          <w:right w:w="0" w:type="dxa"/>
        </w:tblCellMar>
        <w:tblLook w:val="04A0" w:firstRow="1" w:lastRow="0" w:firstColumn="1" w:lastColumn="0" w:noHBand="0" w:noVBand="1"/>
      </w:tblPr>
      <w:tblGrid>
        <w:gridCol w:w="3254"/>
        <w:gridCol w:w="7519"/>
      </w:tblGrid>
      <w:tr w:rsidR="00861AEE" w:rsidRPr="001C26EA" w14:paraId="5C1C5B60" w14:textId="77777777" w:rsidTr="00E45235">
        <w:trPr>
          <w:trHeight w:val="15586"/>
        </w:trPr>
        <w:tc>
          <w:tcPr>
            <w:tcW w:w="3254" w:type="dxa"/>
          </w:tcPr>
          <w:p w14:paraId="71511D5C" w14:textId="77777777" w:rsidR="00B903E4" w:rsidRPr="00271E76" w:rsidRDefault="00D2704A" w:rsidP="007F720D">
            <w:pPr>
              <w:pStyle w:val="ForsideStandard"/>
              <w:rPr>
                <w:sz w:val="44"/>
                <w:szCs w:val="44"/>
              </w:rPr>
            </w:pPr>
            <w:bookmarkStart w:id="0" w:name="_Hlk505159867"/>
            <w:r w:rsidRPr="00271E76">
              <w:rPr>
                <w:noProof/>
                <w:sz w:val="44"/>
                <w:szCs w:val="44"/>
              </w:rPr>
              <w:drawing>
                <wp:anchor distT="0" distB="0" distL="114300" distR="114300" simplePos="0" relativeHeight="251658240" behindDoc="1" locked="0" layoutInCell="1" allowOverlap="1" wp14:anchorId="4ABF2090" wp14:editId="215107DC">
                  <wp:simplePos x="0" y="0"/>
                  <wp:positionH relativeFrom="column">
                    <wp:posOffset>-41</wp:posOffset>
                  </wp:positionH>
                  <wp:positionV relativeFrom="paragraph">
                    <wp:posOffset>-5426</wp:posOffset>
                  </wp:positionV>
                  <wp:extent cx="2066290" cy="9799955"/>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Grafikk.Grå.NO.png"/>
                          <pic:cNvPicPr/>
                        </pic:nvPicPr>
                        <pic:blipFill>
                          <a:blip r:embed="rId8">
                            <a:extLst>
                              <a:ext uri="{28A0092B-C50C-407E-A947-70E740481C1C}">
                                <a14:useLocalDpi xmlns:a14="http://schemas.microsoft.com/office/drawing/2010/main" val="0"/>
                              </a:ext>
                            </a:extLst>
                          </a:blip>
                          <a:stretch>
                            <a:fillRect/>
                          </a:stretch>
                        </pic:blipFill>
                        <pic:spPr>
                          <a:xfrm>
                            <a:off x="0" y="0"/>
                            <a:ext cx="2066290" cy="9799955"/>
                          </a:xfrm>
                          <a:prstGeom prst="rect">
                            <a:avLst/>
                          </a:prstGeom>
                        </pic:spPr>
                      </pic:pic>
                    </a:graphicData>
                  </a:graphic>
                  <wp14:sizeRelH relativeFrom="page">
                    <wp14:pctWidth>0</wp14:pctWidth>
                  </wp14:sizeRelH>
                  <wp14:sizeRelV relativeFrom="page">
                    <wp14:pctHeight>0</wp14:pctHeight>
                  </wp14:sizeRelV>
                </wp:anchor>
              </w:drawing>
            </w:r>
            <w:r w:rsidR="00271E76" w:rsidRPr="00271E76">
              <w:rPr>
                <w:sz w:val="44"/>
                <w:szCs w:val="44"/>
              </w:rPr>
              <w:t>Hurtig</w:t>
            </w:r>
            <w:r w:rsidR="00E00801">
              <w:rPr>
                <w:sz w:val="44"/>
                <w:szCs w:val="44"/>
              </w:rPr>
              <w:t>-</w:t>
            </w:r>
            <w:r w:rsidR="00B903E4" w:rsidRPr="00271E76">
              <w:rPr>
                <w:sz w:val="44"/>
                <w:szCs w:val="44"/>
              </w:rPr>
              <w:br/>
            </w:r>
            <w:r w:rsidR="00E00801">
              <w:rPr>
                <w:sz w:val="44"/>
                <w:szCs w:val="44"/>
              </w:rPr>
              <w:t>s</w:t>
            </w:r>
            <w:r w:rsidR="00271E76" w:rsidRPr="00271E76">
              <w:rPr>
                <w:sz w:val="44"/>
                <w:szCs w:val="44"/>
              </w:rPr>
              <w:t>pesifikasjon</w:t>
            </w:r>
          </w:p>
        </w:tc>
        <w:tc>
          <w:tcPr>
            <w:tcW w:w="7519" w:type="dxa"/>
            <w:tcMar>
              <w:left w:w="170" w:type="dxa"/>
              <w:right w:w="0" w:type="dxa"/>
            </w:tcMar>
          </w:tcPr>
          <w:tbl>
            <w:tblPr>
              <w:tblStyle w:val="Tabellrutenett"/>
              <w:tblW w:w="7314" w:type="dxa"/>
              <w:tblLayout w:type="fixed"/>
              <w:tblCellMar>
                <w:left w:w="0" w:type="dxa"/>
                <w:right w:w="0" w:type="dxa"/>
              </w:tblCellMar>
              <w:tblLook w:val="04A0" w:firstRow="1" w:lastRow="0" w:firstColumn="1" w:lastColumn="0" w:noHBand="0" w:noVBand="1"/>
            </w:tblPr>
            <w:tblGrid>
              <w:gridCol w:w="7314"/>
            </w:tblGrid>
            <w:tr w:rsidR="00011E89" w:rsidRPr="001C26EA" w14:paraId="6947D30B" w14:textId="77777777" w:rsidTr="007F720D">
              <w:trPr>
                <w:trHeight w:val="1255"/>
              </w:trPr>
              <w:tc>
                <w:tcPr>
                  <w:tcW w:w="7396" w:type="dxa"/>
                  <w:tcMar>
                    <w:left w:w="0" w:type="dxa"/>
                    <w:right w:w="0" w:type="dxa"/>
                  </w:tcMar>
                  <w:vAlign w:val="bottom"/>
                </w:tcPr>
                <w:p w14:paraId="4FE041C4" w14:textId="785DACC7" w:rsidR="00011E89" w:rsidRPr="001C26EA" w:rsidRDefault="00271E76" w:rsidP="007F720D">
                  <w:pPr>
                    <w:pStyle w:val="ForsideStandard"/>
                    <w:jc w:val="right"/>
                    <w:rPr>
                      <w:lang w:eastAsia="en-US"/>
                    </w:rPr>
                  </w:pPr>
                  <w:r w:rsidRPr="00D064A1">
                    <w:t>NHS</w:t>
                  </w:r>
                  <w:r w:rsidR="0075747B" w:rsidRPr="00D064A1">
                    <w:t xml:space="preserve"> </w:t>
                  </w:r>
                  <w:r w:rsidRPr="00D064A1">
                    <w:t>C19</w:t>
                  </w:r>
                  <w:r w:rsidR="00904794">
                    <w:t>00</w:t>
                  </w:r>
                  <w:r w:rsidRPr="00D064A1">
                    <w:t>1:202</w:t>
                  </w:r>
                  <w:r w:rsidR="00A75AB5" w:rsidRPr="00D064A1">
                    <w:t>1</w:t>
                  </w:r>
                </w:p>
              </w:tc>
            </w:tr>
          </w:tbl>
          <w:p w14:paraId="03783AD8" w14:textId="77777777" w:rsidR="00011E89" w:rsidRPr="001C26EA" w:rsidRDefault="00011E89" w:rsidP="00A00587">
            <w:pPr>
              <w:rPr>
                <w:sz w:val="8"/>
                <w:szCs w:val="8"/>
              </w:rPr>
            </w:pPr>
          </w:p>
          <w:tbl>
            <w:tblPr>
              <w:tblStyle w:val="Tabellrutenett"/>
              <w:tblW w:w="7314" w:type="dxa"/>
              <w:tblBorders>
                <w:insideH w:val="none" w:sz="0" w:space="0" w:color="auto"/>
                <w:insideV w:val="none" w:sz="0" w:space="0" w:color="auto"/>
              </w:tblBorders>
              <w:tblLayout w:type="fixed"/>
              <w:tblLook w:val="04A0" w:firstRow="1" w:lastRow="0" w:firstColumn="1" w:lastColumn="0" w:noHBand="0" w:noVBand="1"/>
            </w:tblPr>
            <w:tblGrid>
              <w:gridCol w:w="7314"/>
            </w:tblGrid>
            <w:tr w:rsidR="00011E89" w:rsidRPr="001C26EA" w14:paraId="0C8CBD02" w14:textId="77777777" w:rsidTr="00956F99">
              <w:trPr>
                <w:trHeight w:val="4536"/>
              </w:trPr>
              <w:tc>
                <w:tcPr>
                  <w:tcW w:w="7351" w:type="dxa"/>
                </w:tcPr>
                <w:p w14:paraId="36762EE3" w14:textId="491F2EAC" w:rsidR="00011E89" w:rsidRPr="000875A0" w:rsidRDefault="003C05CE" w:rsidP="00931D8C">
                  <w:pPr>
                    <w:pStyle w:val="ForsideInfo"/>
                    <w:jc w:val="right"/>
                    <w:rPr>
                      <w:noProof w:val="0"/>
                    </w:rPr>
                  </w:pPr>
                  <w:r w:rsidRPr="000875A0">
                    <w:rPr>
                      <w:noProof w:val="0"/>
                    </w:rPr>
                    <w:t xml:space="preserve">Publisert:   </w:t>
                  </w:r>
                  <w:r w:rsidR="00271E76" w:rsidRPr="000875A0">
                    <w:rPr>
                      <w:noProof w:val="0"/>
                    </w:rPr>
                    <w:t>202</w:t>
                  </w:r>
                  <w:r w:rsidR="00EB4FD4" w:rsidRPr="000875A0">
                    <w:rPr>
                      <w:noProof w:val="0"/>
                    </w:rPr>
                    <w:t>1</w:t>
                  </w:r>
                  <w:r w:rsidR="00271E76" w:rsidRPr="000875A0">
                    <w:rPr>
                      <w:noProof w:val="0"/>
                    </w:rPr>
                    <w:t>-</w:t>
                  </w:r>
                  <w:r w:rsidR="00EB4FD4" w:rsidRPr="000875A0">
                    <w:rPr>
                      <w:noProof w:val="0"/>
                    </w:rPr>
                    <w:t>0</w:t>
                  </w:r>
                  <w:r w:rsidR="00904794">
                    <w:rPr>
                      <w:noProof w:val="0"/>
                    </w:rPr>
                    <w:t>1</w:t>
                  </w:r>
                  <w:r w:rsidR="00931D8C" w:rsidRPr="000875A0">
                    <w:rPr>
                      <w:noProof w:val="0"/>
                    </w:rPr>
                    <w:t>-</w:t>
                  </w:r>
                  <w:r w:rsidR="00CC196D">
                    <w:rPr>
                      <w:noProof w:val="0"/>
                    </w:rPr>
                    <w:t>1</w:t>
                  </w:r>
                  <w:r w:rsidR="00904794">
                    <w:rPr>
                      <w:noProof w:val="0"/>
                    </w:rPr>
                    <w:t>4</w:t>
                  </w:r>
                  <w:r w:rsidR="00904794">
                    <w:rPr>
                      <w:noProof w:val="0"/>
                    </w:rPr>
                    <w:br/>
                    <w:t>Revid</w:t>
                  </w:r>
                  <w:r w:rsidR="00904794" w:rsidRPr="000875A0">
                    <w:rPr>
                      <w:noProof w:val="0"/>
                    </w:rPr>
                    <w:t>ert:   2021-0</w:t>
                  </w:r>
                  <w:r w:rsidR="00904794">
                    <w:rPr>
                      <w:noProof w:val="0"/>
                    </w:rPr>
                    <w:t>2</w:t>
                  </w:r>
                  <w:r w:rsidR="00904794" w:rsidRPr="000875A0">
                    <w:rPr>
                      <w:noProof w:val="0"/>
                    </w:rPr>
                    <w:t>-</w:t>
                  </w:r>
                  <w:r w:rsidR="00904794" w:rsidRPr="00907E17">
                    <w:rPr>
                      <w:noProof w:val="0"/>
                    </w:rPr>
                    <w:t>1</w:t>
                  </w:r>
                  <w:r w:rsidR="00907E17" w:rsidRPr="00907E17">
                    <w:rPr>
                      <w:noProof w:val="0"/>
                    </w:rPr>
                    <w:t>7</w:t>
                  </w:r>
                </w:p>
                <w:p w14:paraId="6EF179B4" w14:textId="77777777" w:rsidR="00A178D5" w:rsidRPr="000875A0" w:rsidRDefault="00482DB3" w:rsidP="0073134A">
                  <w:pPr>
                    <w:pStyle w:val="ForsideInfo"/>
                    <w:jc w:val="right"/>
                    <w:rPr>
                      <w:noProof w:val="0"/>
                    </w:rPr>
                  </w:pPr>
                  <w:r w:rsidRPr="000875A0">
                    <w:rPr>
                      <w:noProof w:val="0"/>
                    </w:rPr>
                    <w:t>Språk:   Norsk</w:t>
                  </w:r>
                </w:p>
                <w:p w14:paraId="40D6D3EB" w14:textId="5EB2CE8B" w:rsidR="005375B7" w:rsidRPr="000875A0" w:rsidRDefault="005375B7" w:rsidP="005375B7">
                  <w:pPr>
                    <w:pStyle w:val="ForsideInfo"/>
                    <w:spacing w:after="240"/>
                    <w:rPr>
                      <w:noProof w:val="0"/>
                    </w:rPr>
                  </w:pPr>
                </w:p>
              </w:tc>
            </w:tr>
            <w:tr w:rsidR="00EC75DE" w:rsidRPr="0028624A" w14:paraId="572EE102" w14:textId="77777777" w:rsidTr="007F720D">
              <w:trPr>
                <w:trHeight w:val="7938"/>
              </w:trPr>
              <w:tc>
                <w:tcPr>
                  <w:tcW w:w="7351" w:type="dxa"/>
                </w:tcPr>
                <w:p w14:paraId="453AA1CD" w14:textId="2B01AACC" w:rsidR="008B5963" w:rsidRDefault="008B5963" w:rsidP="00C4342E">
                  <w:pPr>
                    <w:pStyle w:val="ForsideTittel-Norsk"/>
                  </w:pPr>
                  <w:r>
                    <w:t>C</w:t>
                  </w:r>
                  <w:r w:rsidR="00D45664">
                    <w:t>OVID</w:t>
                  </w:r>
                  <w:r>
                    <w:t>-19</w:t>
                  </w:r>
                  <w:r w:rsidR="00C4342E">
                    <w:br/>
                  </w:r>
                  <w:r w:rsidR="007D4D0D">
                    <w:br/>
                  </w:r>
                  <w:r w:rsidR="00803D13" w:rsidRPr="0017461D">
                    <w:t xml:space="preserve">Smitteverntiltak </w:t>
                  </w:r>
                  <w:r w:rsidRPr="0017461D">
                    <w:t>på bygg</w:t>
                  </w:r>
                  <w:r w:rsidR="00803D13" w:rsidRPr="0017461D">
                    <w:t>e</w:t>
                  </w:r>
                  <w:r w:rsidRPr="0017461D">
                    <w:t>- og anleggsplasser</w:t>
                  </w:r>
                  <w:r>
                    <w:br/>
                    <w:t>Byggenæringens Landsforening (BNL)</w:t>
                  </w:r>
                  <w:r>
                    <w:br/>
                    <w:t>Rev.</w:t>
                  </w:r>
                  <w:r w:rsidR="00BC5A34">
                    <w:t>3</w:t>
                  </w:r>
                </w:p>
                <w:p w14:paraId="483B4B4E" w14:textId="2F4DC956" w:rsidR="008B5963" w:rsidRPr="008B5963" w:rsidRDefault="008B5963" w:rsidP="008B5963">
                  <w:pPr>
                    <w:pStyle w:val="ForsideTittel-Engelsk"/>
                    <w:rPr>
                      <w:lang w:val="en-US"/>
                    </w:rPr>
                  </w:pPr>
                  <w:r w:rsidRPr="008B5963">
                    <w:rPr>
                      <w:lang w:val="en-US"/>
                    </w:rPr>
                    <w:t>C</w:t>
                  </w:r>
                  <w:r w:rsidR="00D45664">
                    <w:rPr>
                      <w:lang w:val="en-US"/>
                    </w:rPr>
                    <w:t>OVID</w:t>
                  </w:r>
                  <w:r w:rsidRPr="008B5963">
                    <w:rPr>
                      <w:lang w:val="en-US"/>
                    </w:rPr>
                    <w:t>-19</w:t>
                  </w:r>
                </w:p>
                <w:p w14:paraId="574A4466" w14:textId="3D98D841" w:rsidR="00EC75DE" w:rsidRPr="000D7A6E" w:rsidRDefault="008B5963" w:rsidP="008B5963">
                  <w:pPr>
                    <w:pStyle w:val="ForsideTittel-Engelsk"/>
                    <w:rPr>
                      <w:lang w:val="en-US"/>
                    </w:rPr>
                  </w:pPr>
                  <w:r w:rsidRPr="0017461D">
                    <w:rPr>
                      <w:lang w:val="en-US"/>
                    </w:rPr>
                    <w:t xml:space="preserve">Infection control </w:t>
                  </w:r>
                  <w:r w:rsidR="00C0305F" w:rsidRPr="0017461D">
                    <w:rPr>
                      <w:lang w:val="en-US"/>
                    </w:rPr>
                    <w:t xml:space="preserve">measures </w:t>
                  </w:r>
                  <w:r w:rsidRPr="0017461D">
                    <w:rPr>
                      <w:lang w:val="en-US"/>
                    </w:rPr>
                    <w:t>for building and construction sites</w:t>
                  </w:r>
                  <w:r>
                    <w:rPr>
                      <w:lang w:val="en-US"/>
                    </w:rPr>
                    <w:br/>
                  </w:r>
                  <w:r w:rsidRPr="008B5963">
                    <w:rPr>
                      <w:lang w:val="en-US"/>
                    </w:rPr>
                    <w:t>The Federation of Norwegian Construction Industries (BNL)</w:t>
                  </w:r>
                  <w:r>
                    <w:rPr>
                      <w:lang w:val="en-US"/>
                    </w:rPr>
                    <w:br/>
                  </w:r>
                  <w:r w:rsidRPr="008B5963">
                    <w:rPr>
                      <w:lang w:val="en-US"/>
                    </w:rPr>
                    <w:t>Rev.</w:t>
                  </w:r>
                  <w:r w:rsidR="00BC5A34">
                    <w:rPr>
                      <w:lang w:val="en-US"/>
                    </w:rPr>
                    <w:t>3</w:t>
                  </w:r>
                </w:p>
              </w:tc>
            </w:tr>
            <w:tr w:rsidR="00EC75DE" w:rsidRPr="001C26EA" w14:paraId="39F7A172" w14:textId="77777777" w:rsidTr="00EC75DE">
              <w:tc>
                <w:tcPr>
                  <w:tcW w:w="7351" w:type="dxa"/>
                </w:tcPr>
                <w:p w14:paraId="3C7AEF68" w14:textId="7502BDCF" w:rsidR="00EC75DE" w:rsidRPr="0075747B" w:rsidRDefault="00756C89" w:rsidP="00EA54D6">
                  <w:pPr>
                    <w:pStyle w:val="ForsideInfo"/>
                    <w:rPr>
                      <w:noProof w:val="0"/>
                    </w:rPr>
                  </w:pPr>
                  <w:r w:rsidRPr="0075747B">
                    <w:rPr>
                      <w:noProof w:val="0"/>
                    </w:rPr>
                    <w:t>Referansenummer:</w:t>
                  </w:r>
                  <w:r w:rsidRPr="0075747B">
                    <w:rPr>
                      <w:noProof w:val="0"/>
                    </w:rPr>
                    <w:br/>
                  </w:r>
                  <w:r w:rsidR="0075747B" w:rsidRPr="0075747B">
                    <w:rPr>
                      <w:noProof w:val="0"/>
                    </w:rPr>
                    <w:t>NHS C19</w:t>
                  </w:r>
                  <w:r w:rsidR="00904794">
                    <w:rPr>
                      <w:noProof w:val="0"/>
                    </w:rPr>
                    <w:t>00</w:t>
                  </w:r>
                  <w:r w:rsidR="0075747B" w:rsidRPr="0075747B">
                    <w:rPr>
                      <w:noProof w:val="0"/>
                    </w:rPr>
                    <w:t>1:202</w:t>
                  </w:r>
                  <w:r w:rsidR="00D92159">
                    <w:rPr>
                      <w:noProof w:val="0"/>
                    </w:rPr>
                    <w:t>1</w:t>
                  </w:r>
                  <w:r w:rsidR="007F720D" w:rsidRPr="0075747B">
                    <w:rPr>
                      <w:noProof w:val="0"/>
                    </w:rPr>
                    <w:t xml:space="preserve"> </w:t>
                  </w:r>
                  <w:r w:rsidR="00EC75DE" w:rsidRPr="0075747B">
                    <w:rPr>
                      <w:noProof w:val="0"/>
                    </w:rPr>
                    <w:t>(no)</w:t>
                  </w:r>
                </w:p>
                <w:p w14:paraId="533F2EEA" w14:textId="684E63C5" w:rsidR="00EC75DE" w:rsidRPr="001C26EA" w:rsidRDefault="00EC75DE" w:rsidP="00E779E9">
                  <w:pPr>
                    <w:pStyle w:val="ForsideInfo"/>
                    <w:spacing w:after="200"/>
                    <w:rPr>
                      <w:noProof w:val="0"/>
                    </w:rPr>
                  </w:pPr>
                  <w:r w:rsidRPr="001C26EA">
                    <w:rPr>
                      <w:noProof w:val="0"/>
                    </w:rPr>
                    <w:t xml:space="preserve">© Standard Norge </w:t>
                  </w:r>
                  <w:r w:rsidR="0075747B">
                    <w:rPr>
                      <w:noProof w:val="0"/>
                    </w:rPr>
                    <w:t>202</w:t>
                  </w:r>
                  <w:r w:rsidR="00D92159">
                    <w:rPr>
                      <w:noProof w:val="0"/>
                    </w:rPr>
                    <w:t>1</w:t>
                  </w:r>
                </w:p>
              </w:tc>
            </w:tr>
          </w:tbl>
          <w:p w14:paraId="6BF97578" w14:textId="77777777" w:rsidR="001A1D7D" w:rsidRPr="001C26EA" w:rsidRDefault="001A1D7D" w:rsidP="00011E89">
            <w:pPr>
              <w:pStyle w:val="ForsideInfo"/>
              <w:rPr>
                <w:noProof w:val="0"/>
              </w:rPr>
            </w:pPr>
          </w:p>
        </w:tc>
      </w:tr>
    </w:tbl>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02"/>
      </w:tblGrid>
      <w:tr w:rsidR="007F720D" w:rsidRPr="001C26EA" w14:paraId="7FB1BB0A" w14:textId="77777777" w:rsidTr="00E779E9">
        <w:trPr>
          <w:trHeight w:val="10773"/>
        </w:trPr>
        <w:tc>
          <w:tcPr>
            <w:tcW w:w="9402" w:type="dxa"/>
          </w:tcPr>
          <w:bookmarkEnd w:id="0"/>
          <w:p w14:paraId="46EA6989" w14:textId="77777777" w:rsidR="007F720D" w:rsidRDefault="0038182C" w:rsidP="00EC75DE">
            <w:pPr>
              <w:pStyle w:val="ForsideInfo"/>
              <w:rPr>
                <w:noProof w:val="0"/>
              </w:rPr>
            </w:pPr>
            <w:r>
              <w:rPr>
                <w:noProof w:val="0"/>
              </w:rPr>
              <w:lastRenderedPageBreak/>
              <w:t>Revisjoner av dette dokumentet:</w:t>
            </w:r>
          </w:p>
          <w:p w14:paraId="5B94AB5F" w14:textId="6915FF33" w:rsidR="00161010" w:rsidRDefault="00161010" w:rsidP="00161010">
            <w:pPr>
              <w:pStyle w:val="ForsideInfo"/>
            </w:pPr>
            <w:r>
              <w:t>Revisjon 1 ble utgitt på norsk 2021-01-14. Det er oppdatering av karanteneregler (3.2.5) og en</w:t>
            </w:r>
            <w:r w:rsidR="00541EB5">
              <w:t xml:space="preserve"> </w:t>
            </w:r>
            <w:r>
              <w:t>omredigering av dokumentet i samsvar med ny mal for spesifikasjonene.</w:t>
            </w:r>
          </w:p>
          <w:p w14:paraId="38F20693" w14:textId="788BA121" w:rsidR="00161010" w:rsidRDefault="00161010" w:rsidP="00161010">
            <w:pPr>
              <w:pStyle w:val="ForsideInfo"/>
            </w:pPr>
            <w:r>
              <w:t>Revisjon 2 ble utgitt på norsk 2021-02-10. Det er tatt inn regler om nivådelt smittevern. Dokumentet er</w:t>
            </w:r>
            <w:r w:rsidR="00541EB5">
              <w:t xml:space="preserve"> </w:t>
            </w:r>
            <w:r>
              <w:t>noe omredigert.</w:t>
            </w:r>
          </w:p>
          <w:p w14:paraId="28F5BE5E" w14:textId="77777777" w:rsidR="0085335C" w:rsidRDefault="0085335C" w:rsidP="00161010">
            <w:pPr>
              <w:pStyle w:val="ForsideInfo"/>
            </w:pPr>
            <w:r>
              <w:t>R</w:t>
            </w:r>
            <w:r w:rsidRPr="00A472EE">
              <w:t xml:space="preserve">evisjon </w:t>
            </w:r>
            <w:r>
              <w:t>3</w:t>
            </w:r>
            <w:r w:rsidRPr="00A472EE">
              <w:t xml:space="preserve"> ble utgitt </w:t>
            </w:r>
            <w:r>
              <w:t xml:space="preserve">på norsk </w:t>
            </w:r>
            <w:r w:rsidRPr="00A472EE">
              <w:t>2021</w:t>
            </w:r>
            <w:r w:rsidRPr="00012E84">
              <w:t>-02-17. Det er tatt inn informasjon om «Smittestopp» på mobiltelefon.</w:t>
            </w:r>
          </w:p>
          <w:p w14:paraId="37F30341" w14:textId="56161A24" w:rsidR="00161010" w:rsidRDefault="00161010" w:rsidP="00161010">
            <w:pPr>
              <w:pStyle w:val="ForsideInfo"/>
            </w:pPr>
            <w:r>
              <w:t>2021-02-11 ble navn på hurtigspesifikasjonen endret fra NHS C19-1:2021 til NHS C19001:2021.</w:t>
            </w:r>
          </w:p>
          <w:p w14:paraId="070A9203" w14:textId="1FB156C4" w:rsidR="00DB7BC0" w:rsidRPr="00A472EE" w:rsidRDefault="00161010" w:rsidP="00161010">
            <w:pPr>
              <w:pStyle w:val="ForsideInfo"/>
            </w:pPr>
            <w:r>
              <w:t>NHS C19001:2021 erstatter NHS C19-1:2020.</w:t>
            </w:r>
          </w:p>
          <w:p w14:paraId="29DF89AF" w14:textId="008179BE" w:rsidR="001C43B0" w:rsidRPr="003677C6" w:rsidRDefault="001C43B0" w:rsidP="00DB7BC0">
            <w:pPr>
              <w:pStyle w:val="ForsideInfo"/>
              <w:rPr>
                <w:noProof w:val="0"/>
              </w:rPr>
            </w:pPr>
          </w:p>
        </w:tc>
      </w:tr>
      <w:tr w:rsidR="00EC75DE" w:rsidRPr="001C26EA" w14:paraId="104235EE" w14:textId="77777777" w:rsidTr="00EC75DE">
        <w:tc>
          <w:tcPr>
            <w:tcW w:w="9402" w:type="dxa"/>
          </w:tcPr>
          <w:p w14:paraId="60615EE0" w14:textId="77777777" w:rsidR="007F720D" w:rsidRDefault="007F720D" w:rsidP="00904794">
            <w:pPr>
              <w:pStyle w:val="ICSkode"/>
              <w:spacing w:before="840"/>
            </w:pPr>
          </w:p>
          <w:p w14:paraId="1281951D" w14:textId="77777777" w:rsidR="00EC75DE" w:rsidRPr="001C26EA" w:rsidRDefault="00EA54D6" w:rsidP="00EA54D6">
            <w:pPr>
              <w:pStyle w:val="ICSkode"/>
            </w:pPr>
            <w:r w:rsidRPr="001C26EA">
              <w:t xml:space="preserve">ICS: </w:t>
            </w:r>
            <w:r w:rsidR="0075747B">
              <w:t>11</w:t>
            </w:r>
          </w:p>
        </w:tc>
      </w:tr>
      <w:tr w:rsidR="00EC75DE" w:rsidRPr="001C26EA" w14:paraId="2094BCCA" w14:textId="77777777" w:rsidTr="00EC75DE">
        <w:tc>
          <w:tcPr>
            <w:tcW w:w="9402" w:type="dxa"/>
          </w:tcPr>
          <w:p w14:paraId="571BAE5F" w14:textId="77777777" w:rsidR="00D96AE1" w:rsidRPr="001C26EA" w:rsidRDefault="00D96AE1" w:rsidP="00EA54D6">
            <w:pPr>
              <w:pStyle w:val="ForsideInfo"/>
              <w:pBdr>
                <w:bottom w:val="single" w:sz="12" w:space="1" w:color="auto"/>
              </w:pBdr>
              <w:rPr>
                <w:b/>
                <w:noProof w:val="0"/>
                <w:szCs w:val="22"/>
              </w:rPr>
            </w:pPr>
          </w:p>
          <w:p w14:paraId="5BFD5438" w14:textId="77777777" w:rsidR="00EC75DE" w:rsidRPr="001C26EA" w:rsidRDefault="00EA54D6" w:rsidP="00EA54D6">
            <w:pPr>
              <w:pStyle w:val="ForsideInfo"/>
              <w:rPr>
                <w:noProof w:val="0"/>
              </w:rPr>
            </w:pPr>
            <w:r w:rsidRPr="001C26EA">
              <w:rPr>
                <w:b/>
                <w:noProof w:val="0"/>
                <w:szCs w:val="22"/>
              </w:rPr>
              <w:t>Opphavsrettsbeskyttet dokument</w:t>
            </w:r>
            <w:r w:rsidRPr="001C26EA">
              <w:rPr>
                <w:noProof w:val="0"/>
              </w:rPr>
              <w:br/>
            </w:r>
            <w:r w:rsidR="0014281F" w:rsidRPr="001C26EA">
              <w:rPr>
                <w:noProof w:val="0"/>
                <w:szCs w:val="22"/>
              </w:rPr>
              <w:t>Med mindre annet er angitt, kan ingen del av dette dokumentet reproduseres eller brukes i noen form eller på noen måte</w:t>
            </w:r>
            <w:r w:rsidR="002F1564" w:rsidRPr="001C26EA">
              <w:rPr>
                <w:noProof w:val="0"/>
                <w:szCs w:val="22"/>
              </w:rPr>
              <w:t xml:space="preserve"> uten at skriftlig tillatelse er innhentet på forhånd. Dette inkluderer kopiering og elektronisk bruk, som publisering på</w:t>
            </w:r>
            <w:r w:rsidR="0014281F" w:rsidRPr="001C26EA">
              <w:rPr>
                <w:noProof w:val="0"/>
                <w:szCs w:val="22"/>
              </w:rPr>
              <w:t xml:space="preserve"> internett eller et intranett</w:t>
            </w:r>
            <w:r w:rsidR="002F1564" w:rsidRPr="001C26EA">
              <w:rPr>
                <w:noProof w:val="0"/>
                <w:szCs w:val="22"/>
              </w:rPr>
              <w:t>.</w:t>
            </w:r>
            <w:r w:rsidR="0014281F" w:rsidRPr="001C26EA">
              <w:rPr>
                <w:noProof w:val="0"/>
                <w:szCs w:val="22"/>
              </w:rPr>
              <w:t xml:space="preserve"> </w:t>
            </w:r>
            <w:r w:rsidRPr="001C26EA">
              <w:rPr>
                <w:noProof w:val="0"/>
                <w:szCs w:val="22"/>
              </w:rPr>
              <w:t xml:space="preserve">Enhver </w:t>
            </w:r>
            <w:r w:rsidR="005138C7" w:rsidRPr="001C26EA">
              <w:rPr>
                <w:noProof w:val="0"/>
                <w:szCs w:val="22"/>
              </w:rPr>
              <w:t>gjengivelse</w:t>
            </w:r>
            <w:r w:rsidRPr="001C26EA">
              <w:rPr>
                <w:noProof w:val="0"/>
                <w:szCs w:val="22"/>
              </w:rPr>
              <w:t xml:space="preserve"> som strider mot </w:t>
            </w:r>
            <w:r w:rsidR="005138C7" w:rsidRPr="001C26EA">
              <w:rPr>
                <w:noProof w:val="0"/>
                <w:szCs w:val="22"/>
              </w:rPr>
              <w:t>dette,</w:t>
            </w:r>
            <w:r w:rsidRPr="001C26EA">
              <w:rPr>
                <w:noProof w:val="0"/>
                <w:szCs w:val="22"/>
              </w:rPr>
              <w:t xml:space="preserve"> kan føre til beslagleggelse</w:t>
            </w:r>
            <w:r w:rsidR="002F1564" w:rsidRPr="001C26EA">
              <w:rPr>
                <w:noProof w:val="0"/>
                <w:szCs w:val="22"/>
              </w:rPr>
              <w:t>,</w:t>
            </w:r>
            <w:r w:rsidRPr="001C26EA">
              <w:rPr>
                <w:noProof w:val="0"/>
                <w:szCs w:val="22"/>
              </w:rPr>
              <w:t xml:space="preserve"> </w:t>
            </w:r>
            <w:r w:rsidR="002F1564" w:rsidRPr="001C26EA">
              <w:rPr>
                <w:noProof w:val="0"/>
                <w:szCs w:val="22"/>
              </w:rPr>
              <w:t>erstatningsansvar og/eller rettslig forfølgelse</w:t>
            </w:r>
            <w:r w:rsidRPr="001C26EA">
              <w:rPr>
                <w:noProof w:val="0"/>
                <w:szCs w:val="22"/>
              </w:rPr>
              <w:t>.</w:t>
            </w:r>
            <w:r w:rsidR="002F1564" w:rsidRPr="001C26EA">
              <w:rPr>
                <w:noProof w:val="0"/>
                <w:szCs w:val="22"/>
              </w:rPr>
              <w:t xml:space="preserve"> Forespørsel om gjengivelse rettes til Standard Online AS.</w:t>
            </w:r>
          </w:p>
        </w:tc>
      </w:tr>
    </w:tbl>
    <w:p w14:paraId="051B6010" w14:textId="77777777" w:rsidR="00EC75DE" w:rsidRPr="001C26EA" w:rsidRDefault="00EC75DE" w:rsidP="00AA4101">
      <w:pPr>
        <w:pStyle w:val="ForsideInfo"/>
        <w:rPr>
          <w:noProof w:val="0"/>
        </w:rPr>
        <w:sectPr w:rsidR="00EC75DE" w:rsidRPr="001C26EA" w:rsidSect="00AA410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94" w:right="1077" w:bottom="567" w:left="1077" w:header="567" w:footer="284" w:gutter="0"/>
          <w:pgNumType w:fmt="lowerRoman"/>
          <w:cols w:space="720"/>
          <w:docGrid w:linePitch="299"/>
        </w:sectPr>
      </w:pPr>
    </w:p>
    <w:sdt>
      <w:sdtPr>
        <w:rPr>
          <w:rFonts w:eastAsia="Calibri" w:cs="Times New Roman"/>
          <w:b w:val="0"/>
          <w:sz w:val="22"/>
          <w:szCs w:val="22"/>
          <w:lang w:eastAsia="en-US"/>
        </w:rPr>
        <w:id w:val="-931583469"/>
        <w:docPartObj>
          <w:docPartGallery w:val="Table of Contents"/>
          <w:docPartUnique/>
        </w:docPartObj>
      </w:sdtPr>
      <w:sdtEndPr>
        <w:rPr>
          <w:rFonts w:eastAsia="Times New Roman"/>
          <w:lang w:eastAsia="nb-NO"/>
        </w:rPr>
      </w:sdtEndPr>
      <w:sdtContent>
        <w:p w14:paraId="0640EEA7" w14:textId="77777777" w:rsidR="00D71FA1" w:rsidRPr="001C26EA" w:rsidRDefault="00FA2AF3" w:rsidP="00FD1B0E">
          <w:pPr>
            <w:pStyle w:val="Overskriftforinnholdsfortegnelse"/>
          </w:pPr>
          <w:r w:rsidRPr="001C26EA">
            <w:t>Innhold</w:t>
          </w:r>
        </w:p>
        <w:p w14:paraId="336823F2" w14:textId="437D06DE" w:rsidR="00904794" w:rsidRDefault="006367BF">
          <w:pPr>
            <w:pStyle w:val="INNH1"/>
            <w:rPr>
              <w:rFonts w:asciiTheme="minorHAnsi" w:eastAsiaTheme="minorEastAsia" w:hAnsiTheme="minorHAnsi" w:cstheme="minorBidi"/>
              <w:b w:val="0"/>
              <w:noProof/>
              <w:lang w:eastAsia="nb-NO"/>
            </w:rPr>
          </w:pPr>
          <w:r>
            <w:rPr>
              <w:b w:val="0"/>
            </w:rPr>
            <w:fldChar w:fldCharType="begin"/>
          </w:r>
          <w:r>
            <w:rPr>
              <w:b w:val="0"/>
            </w:rPr>
            <w:instrText xml:space="preserve"> TOC \h \z \t "Overskrift 1;1;Overskrift 2;2;Overskrift 3;2;Orientering Tittel;1;Forord Tittel;1;Intro Title;1;Litteratur Tittel;1;Tillegg Overskrift 1;2;Tillegg Tittel;1" </w:instrText>
          </w:r>
          <w:r>
            <w:rPr>
              <w:b w:val="0"/>
            </w:rPr>
            <w:fldChar w:fldCharType="separate"/>
          </w:r>
          <w:hyperlink w:anchor="_Toc63950993" w:history="1">
            <w:r w:rsidR="00904794" w:rsidRPr="00854496">
              <w:rPr>
                <w:rStyle w:val="Hyperkobling"/>
                <w:noProof/>
              </w:rPr>
              <w:t>1</w:t>
            </w:r>
            <w:r w:rsidR="00904794">
              <w:rPr>
                <w:rFonts w:asciiTheme="minorHAnsi" w:eastAsiaTheme="minorEastAsia" w:hAnsiTheme="minorHAnsi" w:cstheme="minorBidi"/>
                <w:b w:val="0"/>
                <w:noProof/>
                <w:lang w:eastAsia="nb-NO"/>
              </w:rPr>
              <w:tab/>
            </w:r>
            <w:r w:rsidR="00904794" w:rsidRPr="00854496">
              <w:rPr>
                <w:rStyle w:val="Hyperkobling"/>
                <w:noProof/>
              </w:rPr>
              <w:t>Bakgrunn og omfang</w:t>
            </w:r>
            <w:r w:rsidR="00904794">
              <w:rPr>
                <w:noProof/>
                <w:webHidden/>
              </w:rPr>
              <w:tab/>
            </w:r>
            <w:r w:rsidR="00904794">
              <w:rPr>
                <w:noProof/>
                <w:webHidden/>
              </w:rPr>
              <w:fldChar w:fldCharType="begin"/>
            </w:r>
            <w:r w:rsidR="00904794">
              <w:rPr>
                <w:noProof/>
                <w:webHidden/>
              </w:rPr>
              <w:instrText xml:space="preserve"> PAGEREF _Toc63950993 \h </w:instrText>
            </w:r>
            <w:r w:rsidR="00904794">
              <w:rPr>
                <w:noProof/>
                <w:webHidden/>
              </w:rPr>
            </w:r>
            <w:r w:rsidR="00904794">
              <w:rPr>
                <w:noProof/>
                <w:webHidden/>
              </w:rPr>
              <w:fldChar w:fldCharType="separate"/>
            </w:r>
            <w:r w:rsidR="00C35798">
              <w:rPr>
                <w:noProof/>
                <w:webHidden/>
              </w:rPr>
              <w:t>1</w:t>
            </w:r>
            <w:r w:rsidR="00904794">
              <w:rPr>
                <w:noProof/>
                <w:webHidden/>
              </w:rPr>
              <w:fldChar w:fldCharType="end"/>
            </w:r>
          </w:hyperlink>
        </w:p>
        <w:p w14:paraId="3D37B9EE" w14:textId="3C8FBB50" w:rsidR="00904794" w:rsidRDefault="00C33E36">
          <w:pPr>
            <w:pStyle w:val="INNH1"/>
            <w:rPr>
              <w:rFonts w:asciiTheme="minorHAnsi" w:eastAsiaTheme="minorEastAsia" w:hAnsiTheme="minorHAnsi" w:cstheme="minorBidi"/>
              <w:b w:val="0"/>
              <w:noProof/>
              <w:lang w:eastAsia="nb-NO"/>
            </w:rPr>
          </w:pPr>
          <w:hyperlink w:anchor="_Toc63950994" w:history="1">
            <w:r w:rsidR="00904794" w:rsidRPr="00854496">
              <w:rPr>
                <w:rStyle w:val="Hyperkobling"/>
                <w:noProof/>
              </w:rPr>
              <w:t>2</w:t>
            </w:r>
            <w:r w:rsidR="00904794">
              <w:rPr>
                <w:rFonts w:asciiTheme="minorHAnsi" w:eastAsiaTheme="minorEastAsia" w:hAnsiTheme="minorHAnsi" w:cstheme="minorBidi"/>
                <w:b w:val="0"/>
                <w:noProof/>
                <w:lang w:eastAsia="nb-NO"/>
              </w:rPr>
              <w:tab/>
            </w:r>
            <w:r w:rsidR="00904794" w:rsidRPr="00854496">
              <w:rPr>
                <w:rStyle w:val="Hyperkobling"/>
                <w:noProof/>
              </w:rPr>
              <w:t>Ledelsens ansvar</w:t>
            </w:r>
            <w:r w:rsidR="00904794">
              <w:rPr>
                <w:noProof/>
                <w:webHidden/>
              </w:rPr>
              <w:tab/>
            </w:r>
            <w:r w:rsidR="00904794">
              <w:rPr>
                <w:noProof/>
                <w:webHidden/>
              </w:rPr>
              <w:fldChar w:fldCharType="begin"/>
            </w:r>
            <w:r w:rsidR="00904794">
              <w:rPr>
                <w:noProof/>
                <w:webHidden/>
              </w:rPr>
              <w:instrText xml:space="preserve"> PAGEREF _Toc63950994 \h </w:instrText>
            </w:r>
            <w:r w:rsidR="00904794">
              <w:rPr>
                <w:noProof/>
                <w:webHidden/>
              </w:rPr>
            </w:r>
            <w:r w:rsidR="00904794">
              <w:rPr>
                <w:noProof/>
                <w:webHidden/>
              </w:rPr>
              <w:fldChar w:fldCharType="separate"/>
            </w:r>
            <w:r w:rsidR="00C35798">
              <w:rPr>
                <w:noProof/>
                <w:webHidden/>
              </w:rPr>
              <w:t>1</w:t>
            </w:r>
            <w:r w:rsidR="00904794">
              <w:rPr>
                <w:noProof/>
                <w:webHidden/>
              </w:rPr>
              <w:fldChar w:fldCharType="end"/>
            </w:r>
          </w:hyperlink>
        </w:p>
        <w:p w14:paraId="1DE4B016" w14:textId="1B8959D5" w:rsidR="00904794" w:rsidRDefault="00C33E36">
          <w:pPr>
            <w:pStyle w:val="INNH2"/>
            <w:rPr>
              <w:rFonts w:asciiTheme="minorHAnsi" w:eastAsiaTheme="minorEastAsia" w:hAnsiTheme="minorHAnsi" w:cstheme="minorBidi"/>
              <w:noProof/>
              <w:lang w:eastAsia="nb-NO"/>
            </w:rPr>
          </w:pPr>
          <w:hyperlink w:anchor="_Toc63950995" w:history="1">
            <w:r w:rsidR="00904794" w:rsidRPr="00854496">
              <w:rPr>
                <w:rStyle w:val="Hyperkobling"/>
                <w:noProof/>
              </w:rPr>
              <w:t>2.1</w:t>
            </w:r>
            <w:r w:rsidR="00904794">
              <w:rPr>
                <w:rFonts w:asciiTheme="minorHAnsi" w:eastAsiaTheme="minorEastAsia" w:hAnsiTheme="minorHAnsi" w:cstheme="minorBidi"/>
                <w:noProof/>
                <w:lang w:eastAsia="nb-NO"/>
              </w:rPr>
              <w:tab/>
            </w:r>
            <w:r w:rsidR="00904794" w:rsidRPr="00854496">
              <w:rPr>
                <w:rStyle w:val="Hyperkobling"/>
                <w:noProof/>
              </w:rPr>
              <w:t>Kvalitetskontroll av smittevernstiltakene</w:t>
            </w:r>
            <w:r w:rsidR="00904794">
              <w:rPr>
                <w:noProof/>
                <w:webHidden/>
              </w:rPr>
              <w:tab/>
            </w:r>
            <w:r w:rsidR="00904794">
              <w:rPr>
                <w:noProof/>
                <w:webHidden/>
              </w:rPr>
              <w:fldChar w:fldCharType="begin"/>
            </w:r>
            <w:r w:rsidR="00904794">
              <w:rPr>
                <w:noProof/>
                <w:webHidden/>
              </w:rPr>
              <w:instrText xml:space="preserve"> PAGEREF _Toc63950995 \h </w:instrText>
            </w:r>
            <w:r w:rsidR="00904794">
              <w:rPr>
                <w:noProof/>
                <w:webHidden/>
              </w:rPr>
            </w:r>
            <w:r w:rsidR="00904794">
              <w:rPr>
                <w:noProof/>
                <w:webHidden/>
              </w:rPr>
              <w:fldChar w:fldCharType="separate"/>
            </w:r>
            <w:r w:rsidR="00C35798">
              <w:rPr>
                <w:noProof/>
                <w:webHidden/>
              </w:rPr>
              <w:t>1</w:t>
            </w:r>
            <w:r w:rsidR="00904794">
              <w:rPr>
                <w:noProof/>
                <w:webHidden/>
              </w:rPr>
              <w:fldChar w:fldCharType="end"/>
            </w:r>
          </w:hyperlink>
        </w:p>
        <w:p w14:paraId="6944008D" w14:textId="0D96AAB5" w:rsidR="00904794" w:rsidRDefault="00C33E36">
          <w:pPr>
            <w:pStyle w:val="INNH2"/>
            <w:rPr>
              <w:rFonts w:asciiTheme="minorHAnsi" w:eastAsiaTheme="minorEastAsia" w:hAnsiTheme="minorHAnsi" w:cstheme="minorBidi"/>
              <w:noProof/>
              <w:lang w:eastAsia="nb-NO"/>
            </w:rPr>
          </w:pPr>
          <w:hyperlink w:anchor="_Toc63950996" w:history="1">
            <w:r w:rsidR="00904794" w:rsidRPr="00854496">
              <w:rPr>
                <w:rStyle w:val="Hyperkobling"/>
                <w:noProof/>
              </w:rPr>
              <w:t>2.2</w:t>
            </w:r>
            <w:r w:rsidR="00904794">
              <w:rPr>
                <w:rFonts w:asciiTheme="minorHAnsi" w:eastAsiaTheme="minorEastAsia" w:hAnsiTheme="minorHAnsi" w:cstheme="minorBidi"/>
                <w:noProof/>
                <w:lang w:eastAsia="nb-NO"/>
              </w:rPr>
              <w:tab/>
            </w:r>
            <w:r w:rsidR="00904794" w:rsidRPr="00854496">
              <w:rPr>
                <w:rStyle w:val="Hyperkobling"/>
                <w:noProof/>
              </w:rPr>
              <w:t>Avvik og korrigerende tiltak</w:t>
            </w:r>
            <w:r w:rsidR="00904794">
              <w:rPr>
                <w:noProof/>
                <w:webHidden/>
              </w:rPr>
              <w:tab/>
            </w:r>
            <w:r w:rsidR="00904794">
              <w:rPr>
                <w:noProof/>
                <w:webHidden/>
              </w:rPr>
              <w:fldChar w:fldCharType="begin"/>
            </w:r>
            <w:r w:rsidR="00904794">
              <w:rPr>
                <w:noProof/>
                <w:webHidden/>
              </w:rPr>
              <w:instrText xml:space="preserve"> PAGEREF _Toc63950996 \h </w:instrText>
            </w:r>
            <w:r w:rsidR="00904794">
              <w:rPr>
                <w:noProof/>
                <w:webHidden/>
              </w:rPr>
            </w:r>
            <w:r w:rsidR="00904794">
              <w:rPr>
                <w:noProof/>
                <w:webHidden/>
              </w:rPr>
              <w:fldChar w:fldCharType="separate"/>
            </w:r>
            <w:r w:rsidR="00C35798">
              <w:rPr>
                <w:noProof/>
                <w:webHidden/>
              </w:rPr>
              <w:t>1</w:t>
            </w:r>
            <w:r w:rsidR="00904794">
              <w:rPr>
                <w:noProof/>
                <w:webHidden/>
              </w:rPr>
              <w:fldChar w:fldCharType="end"/>
            </w:r>
          </w:hyperlink>
        </w:p>
        <w:p w14:paraId="70D602C7" w14:textId="504AE8F6" w:rsidR="00904794" w:rsidRDefault="00C33E36">
          <w:pPr>
            <w:pStyle w:val="INNH2"/>
            <w:rPr>
              <w:rFonts w:asciiTheme="minorHAnsi" w:eastAsiaTheme="minorEastAsia" w:hAnsiTheme="minorHAnsi" w:cstheme="minorBidi"/>
              <w:noProof/>
              <w:lang w:eastAsia="nb-NO"/>
            </w:rPr>
          </w:pPr>
          <w:hyperlink w:anchor="_Toc63950997" w:history="1">
            <w:r w:rsidR="00904794" w:rsidRPr="00854496">
              <w:rPr>
                <w:rStyle w:val="Hyperkobling"/>
                <w:noProof/>
              </w:rPr>
              <w:t>2.3</w:t>
            </w:r>
            <w:r w:rsidR="00904794">
              <w:rPr>
                <w:rFonts w:asciiTheme="minorHAnsi" w:eastAsiaTheme="minorEastAsia" w:hAnsiTheme="minorHAnsi" w:cstheme="minorBidi"/>
                <w:noProof/>
                <w:lang w:eastAsia="nb-NO"/>
              </w:rPr>
              <w:tab/>
            </w:r>
            <w:r w:rsidR="00904794" w:rsidRPr="00854496">
              <w:rPr>
                <w:rStyle w:val="Hyperkobling"/>
                <w:noProof/>
              </w:rPr>
              <w:t>Forbedring og evaluering</w:t>
            </w:r>
            <w:r w:rsidR="00904794">
              <w:rPr>
                <w:noProof/>
                <w:webHidden/>
              </w:rPr>
              <w:tab/>
            </w:r>
            <w:r w:rsidR="00904794">
              <w:rPr>
                <w:noProof/>
                <w:webHidden/>
              </w:rPr>
              <w:fldChar w:fldCharType="begin"/>
            </w:r>
            <w:r w:rsidR="00904794">
              <w:rPr>
                <w:noProof/>
                <w:webHidden/>
              </w:rPr>
              <w:instrText xml:space="preserve"> PAGEREF _Toc63950997 \h </w:instrText>
            </w:r>
            <w:r w:rsidR="00904794">
              <w:rPr>
                <w:noProof/>
                <w:webHidden/>
              </w:rPr>
            </w:r>
            <w:r w:rsidR="00904794">
              <w:rPr>
                <w:noProof/>
                <w:webHidden/>
              </w:rPr>
              <w:fldChar w:fldCharType="separate"/>
            </w:r>
            <w:r w:rsidR="00C35798">
              <w:rPr>
                <w:noProof/>
                <w:webHidden/>
              </w:rPr>
              <w:t>1</w:t>
            </w:r>
            <w:r w:rsidR="00904794">
              <w:rPr>
                <w:noProof/>
                <w:webHidden/>
              </w:rPr>
              <w:fldChar w:fldCharType="end"/>
            </w:r>
          </w:hyperlink>
        </w:p>
        <w:p w14:paraId="5D35792A" w14:textId="48EDE245" w:rsidR="00904794" w:rsidRDefault="00C33E36">
          <w:pPr>
            <w:pStyle w:val="INNH1"/>
            <w:rPr>
              <w:rFonts w:asciiTheme="minorHAnsi" w:eastAsiaTheme="minorEastAsia" w:hAnsiTheme="minorHAnsi" w:cstheme="minorBidi"/>
              <w:b w:val="0"/>
              <w:noProof/>
              <w:lang w:eastAsia="nb-NO"/>
            </w:rPr>
          </w:pPr>
          <w:hyperlink w:anchor="_Toc63950998" w:history="1">
            <w:r w:rsidR="00904794" w:rsidRPr="00854496">
              <w:rPr>
                <w:rStyle w:val="Hyperkobling"/>
                <w:noProof/>
              </w:rPr>
              <w:t>3</w:t>
            </w:r>
            <w:r w:rsidR="00904794">
              <w:rPr>
                <w:rFonts w:asciiTheme="minorHAnsi" w:eastAsiaTheme="minorEastAsia" w:hAnsiTheme="minorHAnsi" w:cstheme="minorBidi"/>
                <w:b w:val="0"/>
                <w:noProof/>
                <w:lang w:eastAsia="nb-NO"/>
              </w:rPr>
              <w:tab/>
            </w:r>
            <w:r w:rsidR="00904794" w:rsidRPr="00854496">
              <w:rPr>
                <w:rStyle w:val="Hyperkobling"/>
                <w:noProof/>
              </w:rPr>
              <w:t>Smitteforebyggende tiltak</w:t>
            </w:r>
            <w:r w:rsidR="00904794">
              <w:rPr>
                <w:noProof/>
                <w:webHidden/>
              </w:rPr>
              <w:tab/>
            </w:r>
            <w:r w:rsidR="00904794">
              <w:rPr>
                <w:noProof/>
                <w:webHidden/>
              </w:rPr>
              <w:fldChar w:fldCharType="begin"/>
            </w:r>
            <w:r w:rsidR="00904794">
              <w:rPr>
                <w:noProof/>
                <w:webHidden/>
              </w:rPr>
              <w:instrText xml:space="preserve"> PAGEREF _Toc63950998 \h </w:instrText>
            </w:r>
            <w:r w:rsidR="00904794">
              <w:rPr>
                <w:noProof/>
                <w:webHidden/>
              </w:rPr>
            </w:r>
            <w:r w:rsidR="00904794">
              <w:rPr>
                <w:noProof/>
                <w:webHidden/>
              </w:rPr>
              <w:fldChar w:fldCharType="separate"/>
            </w:r>
            <w:r w:rsidR="00C35798">
              <w:rPr>
                <w:noProof/>
                <w:webHidden/>
              </w:rPr>
              <w:t>2</w:t>
            </w:r>
            <w:r w:rsidR="00904794">
              <w:rPr>
                <w:noProof/>
                <w:webHidden/>
              </w:rPr>
              <w:fldChar w:fldCharType="end"/>
            </w:r>
          </w:hyperlink>
        </w:p>
        <w:p w14:paraId="6776173F" w14:textId="5490AAE2" w:rsidR="00904794" w:rsidRDefault="00C33E36">
          <w:pPr>
            <w:pStyle w:val="INNH2"/>
            <w:rPr>
              <w:rFonts w:asciiTheme="minorHAnsi" w:eastAsiaTheme="minorEastAsia" w:hAnsiTheme="minorHAnsi" w:cstheme="minorBidi"/>
              <w:noProof/>
              <w:lang w:eastAsia="nb-NO"/>
            </w:rPr>
          </w:pPr>
          <w:hyperlink w:anchor="_Toc63950999" w:history="1">
            <w:r w:rsidR="00904794" w:rsidRPr="00854496">
              <w:rPr>
                <w:rStyle w:val="Hyperkobling"/>
                <w:noProof/>
              </w:rPr>
              <w:t>3.1</w:t>
            </w:r>
            <w:r w:rsidR="00904794">
              <w:rPr>
                <w:rFonts w:asciiTheme="minorHAnsi" w:eastAsiaTheme="minorEastAsia" w:hAnsiTheme="minorHAnsi" w:cstheme="minorBidi"/>
                <w:noProof/>
                <w:lang w:eastAsia="nb-NO"/>
              </w:rPr>
              <w:tab/>
            </w:r>
            <w:r w:rsidR="00904794" w:rsidRPr="00854496">
              <w:rPr>
                <w:rStyle w:val="Hyperkobling"/>
                <w:noProof/>
              </w:rPr>
              <w:t>Generelt</w:t>
            </w:r>
            <w:r w:rsidR="00904794">
              <w:rPr>
                <w:noProof/>
                <w:webHidden/>
              </w:rPr>
              <w:tab/>
            </w:r>
            <w:r w:rsidR="00904794">
              <w:rPr>
                <w:noProof/>
                <w:webHidden/>
              </w:rPr>
              <w:fldChar w:fldCharType="begin"/>
            </w:r>
            <w:r w:rsidR="00904794">
              <w:rPr>
                <w:noProof/>
                <w:webHidden/>
              </w:rPr>
              <w:instrText xml:space="preserve"> PAGEREF _Toc63950999 \h </w:instrText>
            </w:r>
            <w:r w:rsidR="00904794">
              <w:rPr>
                <w:noProof/>
                <w:webHidden/>
              </w:rPr>
            </w:r>
            <w:r w:rsidR="00904794">
              <w:rPr>
                <w:noProof/>
                <w:webHidden/>
              </w:rPr>
              <w:fldChar w:fldCharType="separate"/>
            </w:r>
            <w:r w:rsidR="00C35798">
              <w:rPr>
                <w:noProof/>
                <w:webHidden/>
              </w:rPr>
              <w:t>2</w:t>
            </w:r>
            <w:r w:rsidR="00904794">
              <w:rPr>
                <w:noProof/>
                <w:webHidden/>
              </w:rPr>
              <w:fldChar w:fldCharType="end"/>
            </w:r>
          </w:hyperlink>
        </w:p>
        <w:p w14:paraId="3866C7AB" w14:textId="6E5DC859" w:rsidR="00904794" w:rsidRDefault="00C33E36">
          <w:pPr>
            <w:pStyle w:val="INNH2"/>
            <w:rPr>
              <w:rFonts w:asciiTheme="minorHAnsi" w:eastAsiaTheme="minorEastAsia" w:hAnsiTheme="minorHAnsi" w:cstheme="minorBidi"/>
              <w:noProof/>
              <w:lang w:eastAsia="nb-NO"/>
            </w:rPr>
          </w:pPr>
          <w:hyperlink w:anchor="_Toc63951000" w:history="1">
            <w:r w:rsidR="00904794" w:rsidRPr="00854496">
              <w:rPr>
                <w:rStyle w:val="Hyperkobling"/>
                <w:noProof/>
              </w:rPr>
              <w:t>3.2</w:t>
            </w:r>
            <w:r w:rsidR="00904794">
              <w:rPr>
                <w:rFonts w:asciiTheme="minorHAnsi" w:eastAsiaTheme="minorEastAsia" w:hAnsiTheme="minorHAnsi" w:cstheme="minorBidi"/>
                <w:noProof/>
                <w:lang w:eastAsia="nb-NO"/>
              </w:rPr>
              <w:tab/>
            </w:r>
            <w:r w:rsidR="00904794" w:rsidRPr="00854496">
              <w:rPr>
                <w:rStyle w:val="Hyperkobling"/>
                <w:noProof/>
              </w:rPr>
              <w:t>Nivådelt smittevern</w:t>
            </w:r>
            <w:r w:rsidR="00904794">
              <w:rPr>
                <w:noProof/>
                <w:webHidden/>
              </w:rPr>
              <w:tab/>
            </w:r>
            <w:r w:rsidR="00904794">
              <w:rPr>
                <w:noProof/>
                <w:webHidden/>
              </w:rPr>
              <w:fldChar w:fldCharType="begin"/>
            </w:r>
            <w:r w:rsidR="00904794">
              <w:rPr>
                <w:noProof/>
                <w:webHidden/>
              </w:rPr>
              <w:instrText xml:space="preserve"> PAGEREF _Toc63951000 \h </w:instrText>
            </w:r>
            <w:r w:rsidR="00904794">
              <w:rPr>
                <w:noProof/>
                <w:webHidden/>
              </w:rPr>
            </w:r>
            <w:r w:rsidR="00904794">
              <w:rPr>
                <w:noProof/>
                <w:webHidden/>
              </w:rPr>
              <w:fldChar w:fldCharType="separate"/>
            </w:r>
            <w:r w:rsidR="00C35798">
              <w:rPr>
                <w:noProof/>
                <w:webHidden/>
              </w:rPr>
              <w:t>2</w:t>
            </w:r>
            <w:r w:rsidR="00904794">
              <w:rPr>
                <w:noProof/>
                <w:webHidden/>
              </w:rPr>
              <w:fldChar w:fldCharType="end"/>
            </w:r>
          </w:hyperlink>
        </w:p>
        <w:p w14:paraId="5A06C7A8" w14:textId="538EC168" w:rsidR="00904794" w:rsidRDefault="00C33E36">
          <w:pPr>
            <w:pStyle w:val="INNH2"/>
            <w:rPr>
              <w:rFonts w:asciiTheme="minorHAnsi" w:eastAsiaTheme="minorEastAsia" w:hAnsiTheme="minorHAnsi" w:cstheme="minorBidi"/>
              <w:noProof/>
              <w:lang w:eastAsia="nb-NO"/>
            </w:rPr>
          </w:pPr>
          <w:hyperlink w:anchor="_Toc63951001" w:history="1">
            <w:r w:rsidR="00904794" w:rsidRPr="00854496">
              <w:rPr>
                <w:rStyle w:val="Hyperkobling"/>
                <w:noProof/>
              </w:rPr>
              <w:t>3.3</w:t>
            </w:r>
            <w:r w:rsidR="00904794">
              <w:rPr>
                <w:rFonts w:asciiTheme="minorHAnsi" w:eastAsiaTheme="minorEastAsia" w:hAnsiTheme="minorHAnsi" w:cstheme="minorBidi"/>
                <w:noProof/>
                <w:lang w:eastAsia="nb-NO"/>
              </w:rPr>
              <w:tab/>
            </w:r>
            <w:r w:rsidR="00904794" w:rsidRPr="00854496">
              <w:rPr>
                <w:rStyle w:val="Hyperkobling"/>
                <w:noProof/>
              </w:rPr>
              <w:t>Arbeid med smittevern</w:t>
            </w:r>
            <w:r w:rsidR="00904794">
              <w:rPr>
                <w:noProof/>
                <w:webHidden/>
              </w:rPr>
              <w:tab/>
            </w:r>
            <w:r w:rsidR="00904794">
              <w:rPr>
                <w:noProof/>
                <w:webHidden/>
              </w:rPr>
              <w:fldChar w:fldCharType="begin"/>
            </w:r>
            <w:r w:rsidR="00904794">
              <w:rPr>
                <w:noProof/>
                <w:webHidden/>
              </w:rPr>
              <w:instrText xml:space="preserve"> PAGEREF _Toc63951001 \h </w:instrText>
            </w:r>
            <w:r w:rsidR="00904794">
              <w:rPr>
                <w:noProof/>
                <w:webHidden/>
              </w:rPr>
            </w:r>
            <w:r w:rsidR="00904794">
              <w:rPr>
                <w:noProof/>
                <w:webHidden/>
              </w:rPr>
              <w:fldChar w:fldCharType="separate"/>
            </w:r>
            <w:r w:rsidR="00C35798">
              <w:rPr>
                <w:noProof/>
                <w:webHidden/>
              </w:rPr>
              <w:t>4</w:t>
            </w:r>
            <w:r w:rsidR="00904794">
              <w:rPr>
                <w:noProof/>
                <w:webHidden/>
              </w:rPr>
              <w:fldChar w:fldCharType="end"/>
            </w:r>
          </w:hyperlink>
        </w:p>
        <w:p w14:paraId="51265E62" w14:textId="14442A28" w:rsidR="00904794" w:rsidRDefault="00C33E36">
          <w:pPr>
            <w:pStyle w:val="INNH2"/>
            <w:rPr>
              <w:rFonts w:asciiTheme="minorHAnsi" w:eastAsiaTheme="minorEastAsia" w:hAnsiTheme="minorHAnsi" w:cstheme="minorBidi"/>
              <w:noProof/>
              <w:lang w:eastAsia="nb-NO"/>
            </w:rPr>
          </w:pPr>
          <w:hyperlink w:anchor="_Toc63951002" w:history="1">
            <w:r w:rsidR="00904794" w:rsidRPr="00854496">
              <w:rPr>
                <w:rStyle w:val="Hyperkobling"/>
                <w:noProof/>
              </w:rPr>
              <w:t>3.4</w:t>
            </w:r>
            <w:r w:rsidR="00904794">
              <w:rPr>
                <w:rFonts w:asciiTheme="minorHAnsi" w:eastAsiaTheme="minorEastAsia" w:hAnsiTheme="minorHAnsi" w:cstheme="minorBidi"/>
                <w:noProof/>
                <w:lang w:eastAsia="nb-NO"/>
              </w:rPr>
              <w:tab/>
            </w:r>
            <w:r w:rsidR="00904794" w:rsidRPr="00854496">
              <w:rPr>
                <w:rStyle w:val="Hyperkobling"/>
                <w:noProof/>
              </w:rPr>
              <w:t>Drift av byggeplass</w:t>
            </w:r>
            <w:r w:rsidR="00904794">
              <w:rPr>
                <w:noProof/>
                <w:webHidden/>
              </w:rPr>
              <w:tab/>
            </w:r>
            <w:r w:rsidR="00904794">
              <w:rPr>
                <w:noProof/>
                <w:webHidden/>
              </w:rPr>
              <w:fldChar w:fldCharType="begin"/>
            </w:r>
            <w:r w:rsidR="00904794">
              <w:rPr>
                <w:noProof/>
                <w:webHidden/>
              </w:rPr>
              <w:instrText xml:space="preserve"> PAGEREF _Toc63951002 \h </w:instrText>
            </w:r>
            <w:r w:rsidR="00904794">
              <w:rPr>
                <w:noProof/>
                <w:webHidden/>
              </w:rPr>
            </w:r>
            <w:r w:rsidR="00904794">
              <w:rPr>
                <w:noProof/>
                <w:webHidden/>
              </w:rPr>
              <w:fldChar w:fldCharType="separate"/>
            </w:r>
            <w:r w:rsidR="00C35798">
              <w:rPr>
                <w:noProof/>
                <w:webHidden/>
              </w:rPr>
              <w:t>4</w:t>
            </w:r>
            <w:r w:rsidR="00904794">
              <w:rPr>
                <w:noProof/>
                <w:webHidden/>
              </w:rPr>
              <w:fldChar w:fldCharType="end"/>
            </w:r>
          </w:hyperlink>
        </w:p>
        <w:p w14:paraId="47FFB416" w14:textId="78729696" w:rsidR="00904794" w:rsidRDefault="00C33E36">
          <w:pPr>
            <w:pStyle w:val="INNH2"/>
            <w:rPr>
              <w:rFonts w:asciiTheme="minorHAnsi" w:eastAsiaTheme="minorEastAsia" w:hAnsiTheme="minorHAnsi" w:cstheme="minorBidi"/>
              <w:noProof/>
              <w:lang w:eastAsia="nb-NO"/>
            </w:rPr>
          </w:pPr>
          <w:hyperlink w:anchor="_Toc63951003" w:history="1">
            <w:r w:rsidR="00904794" w:rsidRPr="00854496">
              <w:rPr>
                <w:rStyle w:val="Hyperkobling"/>
                <w:noProof/>
              </w:rPr>
              <w:t>3.4.1</w:t>
            </w:r>
            <w:r w:rsidR="00904794">
              <w:rPr>
                <w:rFonts w:asciiTheme="minorHAnsi" w:eastAsiaTheme="minorEastAsia" w:hAnsiTheme="minorHAnsi" w:cstheme="minorBidi"/>
                <w:noProof/>
                <w:lang w:eastAsia="nb-NO"/>
              </w:rPr>
              <w:tab/>
            </w:r>
            <w:r w:rsidR="00904794" w:rsidRPr="00854496">
              <w:rPr>
                <w:rStyle w:val="Hyperkobling"/>
                <w:noProof/>
              </w:rPr>
              <w:t>Generelt</w:t>
            </w:r>
            <w:r w:rsidR="00904794">
              <w:rPr>
                <w:noProof/>
                <w:webHidden/>
              </w:rPr>
              <w:tab/>
            </w:r>
            <w:r w:rsidR="00904794">
              <w:rPr>
                <w:noProof/>
                <w:webHidden/>
              </w:rPr>
              <w:fldChar w:fldCharType="begin"/>
            </w:r>
            <w:r w:rsidR="00904794">
              <w:rPr>
                <w:noProof/>
                <w:webHidden/>
              </w:rPr>
              <w:instrText xml:space="preserve"> PAGEREF _Toc63951003 \h </w:instrText>
            </w:r>
            <w:r w:rsidR="00904794">
              <w:rPr>
                <w:noProof/>
                <w:webHidden/>
              </w:rPr>
            </w:r>
            <w:r w:rsidR="00904794">
              <w:rPr>
                <w:noProof/>
                <w:webHidden/>
              </w:rPr>
              <w:fldChar w:fldCharType="separate"/>
            </w:r>
            <w:r w:rsidR="00C35798">
              <w:rPr>
                <w:noProof/>
                <w:webHidden/>
              </w:rPr>
              <w:t>4</w:t>
            </w:r>
            <w:r w:rsidR="00904794">
              <w:rPr>
                <w:noProof/>
                <w:webHidden/>
              </w:rPr>
              <w:fldChar w:fldCharType="end"/>
            </w:r>
          </w:hyperlink>
        </w:p>
        <w:p w14:paraId="37AC8BB5" w14:textId="58771829" w:rsidR="00904794" w:rsidRDefault="00C33E36">
          <w:pPr>
            <w:pStyle w:val="INNH2"/>
            <w:rPr>
              <w:rFonts w:asciiTheme="minorHAnsi" w:eastAsiaTheme="minorEastAsia" w:hAnsiTheme="minorHAnsi" w:cstheme="minorBidi"/>
              <w:noProof/>
              <w:lang w:eastAsia="nb-NO"/>
            </w:rPr>
          </w:pPr>
          <w:hyperlink w:anchor="_Toc63951004" w:history="1">
            <w:r w:rsidR="00904794" w:rsidRPr="00854496">
              <w:rPr>
                <w:rStyle w:val="Hyperkobling"/>
                <w:noProof/>
              </w:rPr>
              <w:t>3.4.2</w:t>
            </w:r>
            <w:r w:rsidR="00904794">
              <w:rPr>
                <w:rFonts w:asciiTheme="minorHAnsi" w:eastAsiaTheme="minorEastAsia" w:hAnsiTheme="minorHAnsi" w:cstheme="minorBidi"/>
                <w:noProof/>
                <w:lang w:eastAsia="nb-NO"/>
              </w:rPr>
              <w:tab/>
            </w:r>
            <w:r w:rsidR="00904794" w:rsidRPr="00854496">
              <w:rPr>
                <w:rStyle w:val="Hyperkobling"/>
                <w:noProof/>
              </w:rPr>
              <w:t>Brakke med skifte- og hvilerom og kontor</w:t>
            </w:r>
            <w:r w:rsidR="00904794">
              <w:rPr>
                <w:noProof/>
                <w:webHidden/>
              </w:rPr>
              <w:tab/>
            </w:r>
            <w:r w:rsidR="00904794">
              <w:rPr>
                <w:noProof/>
                <w:webHidden/>
              </w:rPr>
              <w:fldChar w:fldCharType="begin"/>
            </w:r>
            <w:r w:rsidR="00904794">
              <w:rPr>
                <w:noProof/>
                <w:webHidden/>
              </w:rPr>
              <w:instrText xml:space="preserve"> PAGEREF _Toc63951004 \h </w:instrText>
            </w:r>
            <w:r w:rsidR="00904794">
              <w:rPr>
                <w:noProof/>
                <w:webHidden/>
              </w:rPr>
            </w:r>
            <w:r w:rsidR="00904794">
              <w:rPr>
                <w:noProof/>
                <w:webHidden/>
              </w:rPr>
              <w:fldChar w:fldCharType="separate"/>
            </w:r>
            <w:r w:rsidR="00C35798">
              <w:rPr>
                <w:noProof/>
                <w:webHidden/>
              </w:rPr>
              <w:t>5</w:t>
            </w:r>
            <w:r w:rsidR="00904794">
              <w:rPr>
                <w:noProof/>
                <w:webHidden/>
              </w:rPr>
              <w:fldChar w:fldCharType="end"/>
            </w:r>
          </w:hyperlink>
        </w:p>
        <w:p w14:paraId="71785ED1" w14:textId="5B27E9E3" w:rsidR="00904794" w:rsidRDefault="00C33E36">
          <w:pPr>
            <w:pStyle w:val="INNH2"/>
            <w:rPr>
              <w:rFonts w:asciiTheme="minorHAnsi" w:eastAsiaTheme="minorEastAsia" w:hAnsiTheme="minorHAnsi" w:cstheme="minorBidi"/>
              <w:noProof/>
              <w:lang w:eastAsia="nb-NO"/>
            </w:rPr>
          </w:pPr>
          <w:hyperlink w:anchor="_Toc63951005" w:history="1">
            <w:r w:rsidR="00904794" w:rsidRPr="00854496">
              <w:rPr>
                <w:rStyle w:val="Hyperkobling"/>
                <w:noProof/>
              </w:rPr>
              <w:t>3.4.3</w:t>
            </w:r>
            <w:r w:rsidR="00904794">
              <w:rPr>
                <w:rFonts w:asciiTheme="minorHAnsi" w:eastAsiaTheme="minorEastAsia" w:hAnsiTheme="minorHAnsi" w:cstheme="minorBidi"/>
                <w:noProof/>
                <w:lang w:eastAsia="nb-NO"/>
              </w:rPr>
              <w:tab/>
            </w:r>
            <w:r w:rsidR="00904794" w:rsidRPr="00854496">
              <w:rPr>
                <w:rStyle w:val="Hyperkobling"/>
                <w:noProof/>
              </w:rPr>
              <w:t>Brakke som boligkvarter</w:t>
            </w:r>
            <w:r w:rsidR="00904794">
              <w:rPr>
                <w:noProof/>
                <w:webHidden/>
              </w:rPr>
              <w:tab/>
            </w:r>
            <w:r w:rsidR="00904794">
              <w:rPr>
                <w:noProof/>
                <w:webHidden/>
              </w:rPr>
              <w:fldChar w:fldCharType="begin"/>
            </w:r>
            <w:r w:rsidR="00904794">
              <w:rPr>
                <w:noProof/>
                <w:webHidden/>
              </w:rPr>
              <w:instrText xml:space="preserve"> PAGEREF _Toc63951005 \h </w:instrText>
            </w:r>
            <w:r w:rsidR="00904794">
              <w:rPr>
                <w:noProof/>
                <w:webHidden/>
              </w:rPr>
            </w:r>
            <w:r w:rsidR="00904794">
              <w:rPr>
                <w:noProof/>
                <w:webHidden/>
              </w:rPr>
              <w:fldChar w:fldCharType="separate"/>
            </w:r>
            <w:r w:rsidR="00C35798">
              <w:rPr>
                <w:noProof/>
                <w:webHidden/>
              </w:rPr>
              <w:t>6</w:t>
            </w:r>
            <w:r w:rsidR="00904794">
              <w:rPr>
                <w:noProof/>
                <w:webHidden/>
              </w:rPr>
              <w:fldChar w:fldCharType="end"/>
            </w:r>
          </w:hyperlink>
        </w:p>
        <w:p w14:paraId="31DA5D61" w14:textId="467AB9F9" w:rsidR="00904794" w:rsidRDefault="00C33E36">
          <w:pPr>
            <w:pStyle w:val="INNH2"/>
            <w:rPr>
              <w:rFonts w:asciiTheme="minorHAnsi" w:eastAsiaTheme="minorEastAsia" w:hAnsiTheme="minorHAnsi" w:cstheme="minorBidi"/>
              <w:noProof/>
              <w:lang w:eastAsia="nb-NO"/>
            </w:rPr>
          </w:pPr>
          <w:hyperlink w:anchor="_Toc63951006" w:history="1">
            <w:r w:rsidR="00904794" w:rsidRPr="00854496">
              <w:rPr>
                <w:rStyle w:val="Hyperkobling"/>
                <w:noProof/>
              </w:rPr>
              <w:t>3.4.4</w:t>
            </w:r>
            <w:r w:rsidR="00904794">
              <w:rPr>
                <w:rFonts w:asciiTheme="minorHAnsi" w:eastAsiaTheme="minorEastAsia" w:hAnsiTheme="minorHAnsi" w:cstheme="minorBidi"/>
                <w:noProof/>
                <w:lang w:eastAsia="nb-NO"/>
              </w:rPr>
              <w:tab/>
            </w:r>
            <w:r w:rsidR="00904794" w:rsidRPr="00854496">
              <w:rPr>
                <w:rStyle w:val="Hyperkobling"/>
                <w:noProof/>
              </w:rPr>
              <w:t>Bilbruk</w:t>
            </w:r>
            <w:r w:rsidR="00904794">
              <w:rPr>
                <w:noProof/>
                <w:webHidden/>
              </w:rPr>
              <w:tab/>
            </w:r>
            <w:r w:rsidR="00904794">
              <w:rPr>
                <w:noProof/>
                <w:webHidden/>
              </w:rPr>
              <w:fldChar w:fldCharType="begin"/>
            </w:r>
            <w:r w:rsidR="00904794">
              <w:rPr>
                <w:noProof/>
                <w:webHidden/>
              </w:rPr>
              <w:instrText xml:space="preserve"> PAGEREF _Toc63951006 \h </w:instrText>
            </w:r>
            <w:r w:rsidR="00904794">
              <w:rPr>
                <w:noProof/>
                <w:webHidden/>
              </w:rPr>
            </w:r>
            <w:r w:rsidR="00904794">
              <w:rPr>
                <w:noProof/>
                <w:webHidden/>
              </w:rPr>
              <w:fldChar w:fldCharType="separate"/>
            </w:r>
            <w:r w:rsidR="00C35798">
              <w:rPr>
                <w:noProof/>
                <w:webHidden/>
              </w:rPr>
              <w:t>6</w:t>
            </w:r>
            <w:r w:rsidR="00904794">
              <w:rPr>
                <w:noProof/>
                <w:webHidden/>
              </w:rPr>
              <w:fldChar w:fldCharType="end"/>
            </w:r>
          </w:hyperlink>
        </w:p>
        <w:p w14:paraId="213D29FB" w14:textId="52DFA0F1" w:rsidR="00904794" w:rsidRDefault="00C33E36">
          <w:pPr>
            <w:pStyle w:val="INNH2"/>
            <w:rPr>
              <w:rFonts w:asciiTheme="minorHAnsi" w:eastAsiaTheme="minorEastAsia" w:hAnsiTheme="minorHAnsi" w:cstheme="minorBidi"/>
              <w:noProof/>
              <w:lang w:eastAsia="nb-NO"/>
            </w:rPr>
          </w:pPr>
          <w:hyperlink w:anchor="_Toc63951007" w:history="1">
            <w:r w:rsidR="00904794" w:rsidRPr="00854496">
              <w:rPr>
                <w:rStyle w:val="Hyperkobling"/>
                <w:noProof/>
              </w:rPr>
              <w:t>3.5</w:t>
            </w:r>
            <w:r w:rsidR="00904794">
              <w:rPr>
                <w:rFonts w:asciiTheme="minorHAnsi" w:eastAsiaTheme="minorEastAsia" w:hAnsiTheme="minorHAnsi" w:cstheme="minorBidi"/>
                <w:noProof/>
                <w:lang w:eastAsia="nb-NO"/>
              </w:rPr>
              <w:tab/>
            </w:r>
            <w:r w:rsidR="00904794" w:rsidRPr="00854496">
              <w:rPr>
                <w:rStyle w:val="Hyperkobling"/>
                <w:noProof/>
              </w:rPr>
              <w:t>Byggevareomsetning – Risikovurdering og tiltak</w:t>
            </w:r>
            <w:r w:rsidR="00904794">
              <w:rPr>
                <w:noProof/>
                <w:webHidden/>
              </w:rPr>
              <w:tab/>
            </w:r>
            <w:r w:rsidR="00904794">
              <w:rPr>
                <w:noProof/>
                <w:webHidden/>
              </w:rPr>
              <w:fldChar w:fldCharType="begin"/>
            </w:r>
            <w:r w:rsidR="00904794">
              <w:rPr>
                <w:noProof/>
                <w:webHidden/>
              </w:rPr>
              <w:instrText xml:space="preserve"> PAGEREF _Toc63951007 \h </w:instrText>
            </w:r>
            <w:r w:rsidR="00904794">
              <w:rPr>
                <w:noProof/>
                <w:webHidden/>
              </w:rPr>
            </w:r>
            <w:r w:rsidR="00904794">
              <w:rPr>
                <w:noProof/>
                <w:webHidden/>
              </w:rPr>
              <w:fldChar w:fldCharType="separate"/>
            </w:r>
            <w:r w:rsidR="00C35798">
              <w:rPr>
                <w:noProof/>
                <w:webHidden/>
              </w:rPr>
              <w:t>6</w:t>
            </w:r>
            <w:r w:rsidR="00904794">
              <w:rPr>
                <w:noProof/>
                <w:webHidden/>
              </w:rPr>
              <w:fldChar w:fldCharType="end"/>
            </w:r>
          </w:hyperlink>
        </w:p>
        <w:p w14:paraId="4280508F" w14:textId="163D1343" w:rsidR="00904794" w:rsidRDefault="00C33E36">
          <w:pPr>
            <w:pStyle w:val="INNH2"/>
            <w:rPr>
              <w:rFonts w:asciiTheme="minorHAnsi" w:eastAsiaTheme="minorEastAsia" w:hAnsiTheme="minorHAnsi" w:cstheme="minorBidi"/>
              <w:noProof/>
              <w:lang w:eastAsia="nb-NO"/>
            </w:rPr>
          </w:pPr>
          <w:hyperlink w:anchor="_Toc63951008" w:history="1">
            <w:r w:rsidR="00904794" w:rsidRPr="00854496">
              <w:rPr>
                <w:rStyle w:val="Hyperkobling"/>
                <w:noProof/>
              </w:rPr>
              <w:t>3.6</w:t>
            </w:r>
            <w:r w:rsidR="00904794">
              <w:rPr>
                <w:rFonts w:asciiTheme="minorHAnsi" w:eastAsiaTheme="minorEastAsia" w:hAnsiTheme="minorHAnsi" w:cstheme="minorBidi"/>
                <w:noProof/>
                <w:lang w:eastAsia="nb-NO"/>
              </w:rPr>
              <w:tab/>
            </w:r>
            <w:r w:rsidR="00904794" w:rsidRPr="00854496">
              <w:rPr>
                <w:rStyle w:val="Hyperkobling"/>
                <w:noProof/>
              </w:rPr>
              <w:t>Karantene</w:t>
            </w:r>
            <w:r w:rsidR="00904794">
              <w:rPr>
                <w:noProof/>
                <w:webHidden/>
              </w:rPr>
              <w:tab/>
            </w:r>
            <w:r w:rsidR="00904794">
              <w:rPr>
                <w:noProof/>
                <w:webHidden/>
              </w:rPr>
              <w:fldChar w:fldCharType="begin"/>
            </w:r>
            <w:r w:rsidR="00904794">
              <w:rPr>
                <w:noProof/>
                <w:webHidden/>
              </w:rPr>
              <w:instrText xml:space="preserve"> PAGEREF _Toc63951008 \h </w:instrText>
            </w:r>
            <w:r w:rsidR="00904794">
              <w:rPr>
                <w:noProof/>
                <w:webHidden/>
              </w:rPr>
            </w:r>
            <w:r w:rsidR="00904794">
              <w:rPr>
                <w:noProof/>
                <w:webHidden/>
              </w:rPr>
              <w:fldChar w:fldCharType="separate"/>
            </w:r>
            <w:r w:rsidR="00C35798">
              <w:rPr>
                <w:noProof/>
                <w:webHidden/>
              </w:rPr>
              <w:t>7</w:t>
            </w:r>
            <w:r w:rsidR="00904794">
              <w:rPr>
                <w:noProof/>
                <w:webHidden/>
              </w:rPr>
              <w:fldChar w:fldCharType="end"/>
            </w:r>
          </w:hyperlink>
        </w:p>
        <w:p w14:paraId="4F9F57A3" w14:textId="24363D3C" w:rsidR="00904794" w:rsidRDefault="00C33E36">
          <w:pPr>
            <w:pStyle w:val="INNH1"/>
            <w:rPr>
              <w:rFonts w:asciiTheme="minorHAnsi" w:eastAsiaTheme="minorEastAsia" w:hAnsiTheme="minorHAnsi" w:cstheme="minorBidi"/>
              <w:b w:val="0"/>
              <w:noProof/>
              <w:lang w:eastAsia="nb-NO"/>
            </w:rPr>
          </w:pPr>
          <w:hyperlink w:anchor="_Toc63951009" w:history="1">
            <w:r w:rsidR="00904794" w:rsidRPr="00854496">
              <w:rPr>
                <w:rStyle w:val="Hyperkobling"/>
                <w:noProof/>
              </w:rPr>
              <w:t>4</w:t>
            </w:r>
            <w:r w:rsidR="00904794">
              <w:rPr>
                <w:rFonts w:asciiTheme="minorHAnsi" w:eastAsiaTheme="minorEastAsia" w:hAnsiTheme="minorHAnsi" w:cstheme="minorBidi"/>
                <w:b w:val="0"/>
                <w:noProof/>
                <w:lang w:eastAsia="nb-NO"/>
              </w:rPr>
              <w:tab/>
            </w:r>
            <w:r w:rsidR="00904794" w:rsidRPr="00854496">
              <w:rPr>
                <w:rStyle w:val="Hyperkobling"/>
                <w:noProof/>
              </w:rPr>
              <w:t>Koronavirus, covid-19 og smitte</w:t>
            </w:r>
            <w:r w:rsidR="00904794">
              <w:rPr>
                <w:noProof/>
                <w:webHidden/>
              </w:rPr>
              <w:tab/>
            </w:r>
            <w:r w:rsidR="00904794">
              <w:rPr>
                <w:noProof/>
                <w:webHidden/>
              </w:rPr>
              <w:fldChar w:fldCharType="begin"/>
            </w:r>
            <w:r w:rsidR="00904794">
              <w:rPr>
                <w:noProof/>
                <w:webHidden/>
              </w:rPr>
              <w:instrText xml:space="preserve"> PAGEREF _Toc63951009 \h </w:instrText>
            </w:r>
            <w:r w:rsidR="00904794">
              <w:rPr>
                <w:noProof/>
                <w:webHidden/>
              </w:rPr>
            </w:r>
            <w:r w:rsidR="00904794">
              <w:rPr>
                <w:noProof/>
                <w:webHidden/>
              </w:rPr>
              <w:fldChar w:fldCharType="separate"/>
            </w:r>
            <w:r w:rsidR="00C35798">
              <w:rPr>
                <w:noProof/>
                <w:webHidden/>
              </w:rPr>
              <w:t>7</w:t>
            </w:r>
            <w:r w:rsidR="00904794">
              <w:rPr>
                <w:noProof/>
                <w:webHidden/>
              </w:rPr>
              <w:fldChar w:fldCharType="end"/>
            </w:r>
          </w:hyperlink>
        </w:p>
        <w:p w14:paraId="2EF1F251" w14:textId="6A7BD70E" w:rsidR="00904794" w:rsidRDefault="00C33E36">
          <w:pPr>
            <w:pStyle w:val="INNH2"/>
            <w:rPr>
              <w:rFonts w:asciiTheme="minorHAnsi" w:eastAsiaTheme="minorEastAsia" w:hAnsiTheme="minorHAnsi" w:cstheme="minorBidi"/>
              <w:noProof/>
              <w:lang w:eastAsia="nb-NO"/>
            </w:rPr>
          </w:pPr>
          <w:hyperlink w:anchor="_Toc63951010" w:history="1">
            <w:r w:rsidR="00904794" w:rsidRPr="00854496">
              <w:rPr>
                <w:rStyle w:val="Hyperkobling"/>
                <w:noProof/>
              </w:rPr>
              <w:t>4.1</w:t>
            </w:r>
            <w:r w:rsidR="00904794">
              <w:rPr>
                <w:rFonts w:asciiTheme="minorHAnsi" w:eastAsiaTheme="minorEastAsia" w:hAnsiTheme="minorHAnsi" w:cstheme="minorBidi"/>
                <w:noProof/>
                <w:lang w:eastAsia="nb-NO"/>
              </w:rPr>
              <w:tab/>
            </w:r>
            <w:r w:rsidR="00904794" w:rsidRPr="00854496">
              <w:rPr>
                <w:rStyle w:val="Hyperkobling"/>
                <w:noProof/>
              </w:rPr>
              <w:t>Generelt</w:t>
            </w:r>
            <w:r w:rsidR="00904794">
              <w:rPr>
                <w:noProof/>
                <w:webHidden/>
              </w:rPr>
              <w:tab/>
            </w:r>
            <w:r w:rsidR="00904794">
              <w:rPr>
                <w:noProof/>
                <w:webHidden/>
              </w:rPr>
              <w:fldChar w:fldCharType="begin"/>
            </w:r>
            <w:r w:rsidR="00904794">
              <w:rPr>
                <w:noProof/>
                <w:webHidden/>
              </w:rPr>
              <w:instrText xml:space="preserve"> PAGEREF _Toc63951010 \h </w:instrText>
            </w:r>
            <w:r w:rsidR="00904794">
              <w:rPr>
                <w:noProof/>
                <w:webHidden/>
              </w:rPr>
            </w:r>
            <w:r w:rsidR="00904794">
              <w:rPr>
                <w:noProof/>
                <w:webHidden/>
              </w:rPr>
              <w:fldChar w:fldCharType="separate"/>
            </w:r>
            <w:r w:rsidR="00C35798">
              <w:rPr>
                <w:noProof/>
                <w:webHidden/>
              </w:rPr>
              <w:t>7</w:t>
            </w:r>
            <w:r w:rsidR="00904794">
              <w:rPr>
                <w:noProof/>
                <w:webHidden/>
              </w:rPr>
              <w:fldChar w:fldCharType="end"/>
            </w:r>
          </w:hyperlink>
        </w:p>
        <w:p w14:paraId="12E9C8B2" w14:textId="1E315FF0" w:rsidR="00904794" w:rsidRDefault="00C33E36">
          <w:pPr>
            <w:pStyle w:val="INNH2"/>
            <w:rPr>
              <w:rFonts w:asciiTheme="minorHAnsi" w:eastAsiaTheme="minorEastAsia" w:hAnsiTheme="minorHAnsi" w:cstheme="minorBidi"/>
              <w:noProof/>
              <w:lang w:eastAsia="nb-NO"/>
            </w:rPr>
          </w:pPr>
          <w:hyperlink w:anchor="_Toc63951011" w:history="1">
            <w:r w:rsidR="00904794" w:rsidRPr="00854496">
              <w:rPr>
                <w:rStyle w:val="Hyperkobling"/>
                <w:noProof/>
              </w:rPr>
              <w:t>4.2</w:t>
            </w:r>
            <w:r w:rsidR="00904794">
              <w:rPr>
                <w:rFonts w:asciiTheme="minorHAnsi" w:eastAsiaTheme="minorEastAsia" w:hAnsiTheme="minorHAnsi" w:cstheme="minorBidi"/>
                <w:noProof/>
                <w:lang w:eastAsia="nb-NO"/>
              </w:rPr>
              <w:tab/>
            </w:r>
            <w:r w:rsidR="00904794" w:rsidRPr="00854496">
              <w:rPr>
                <w:rStyle w:val="Hyperkobling"/>
                <w:noProof/>
              </w:rPr>
              <w:t>Testing</w:t>
            </w:r>
            <w:r w:rsidR="00904794">
              <w:rPr>
                <w:noProof/>
                <w:webHidden/>
              </w:rPr>
              <w:tab/>
            </w:r>
            <w:r w:rsidR="00904794">
              <w:rPr>
                <w:noProof/>
                <w:webHidden/>
              </w:rPr>
              <w:fldChar w:fldCharType="begin"/>
            </w:r>
            <w:r w:rsidR="00904794">
              <w:rPr>
                <w:noProof/>
                <w:webHidden/>
              </w:rPr>
              <w:instrText xml:space="preserve"> PAGEREF _Toc63951011 \h </w:instrText>
            </w:r>
            <w:r w:rsidR="00904794">
              <w:rPr>
                <w:noProof/>
                <w:webHidden/>
              </w:rPr>
            </w:r>
            <w:r w:rsidR="00904794">
              <w:rPr>
                <w:noProof/>
                <w:webHidden/>
              </w:rPr>
              <w:fldChar w:fldCharType="separate"/>
            </w:r>
            <w:r w:rsidR="00C35798">
              <w:rPr>
                <w:noProof/>
                <w:webHidden/>
              </w:rPr>
              <w:t>7</w:t>
            </w:r>
            <w:r w:rsidR="00904794">
              <w:rPr>
                <w:noProof/>
                <w:webHidden/>
              </w:rPr>
              <w:fldChar w:fldCharType="end"/>
            </w:r>
          </w:hyperlink>
        </w:p>
        <w:p w14:paraId="2DC52224" w14:textId="4F19D329" w:rsidR="00904794" w:rsidRDefault="00C33E36">
          <w:pPr>
            <w:pStyle w:val="INNH2"/>
            <w:rPr>
              <w:rFonts w:asciiTheme="minorHAnsi" w:eastAsiaTheme="minorEastAsia" w:hAnsiTheme="minorHAnsi" w:cstheme="minorBidi"/>
              <w:noProof/>
              <w:lang w:eastAsia="nb-NO"/>
            </w:rPr>
          </w:pPr>
          <w:hyperlink w:anchor="_Toc63951012" w:history="1">
            <w:r w:rsidR="00904794" w:rsidRPr="00854496">
              <w:rPr>
                <w:rStyle w:val="Hyperkobling"/>
                <w:noProof/>
              </w:rPr>
              <w:t>4.3</w:t>
            </w:r>
            <w:r w:rsidR="00904794">
              <w:rPr>
                <w:rFonts w:asciiTheme="minorHAnsi" w:eastAsiaTheme="minorEastAsia" w:hAnsiTheme="minorHAnsi" w:cstheme="minorBidi"/>
                <w:noProof/>
                <w:lang w:eastAsia="nb-NO"/>
              </w:rPr>
              <w:tab/>
            </w:r>
            <w:r w:rsidR="00904794" w:rsidRPr="00854496">
              <w:rPr>
                <w:rStyle w:val="Hyperkobling"/>
                <w:noProof/>
              </w:rPr>
              <w:t>Varsel om smittetilfelle</w:t>
            </w:r>
            <w:r w:rsidR="00904794">
              <w:rPr>
                <w:noProof/>
                <w:webHidden/>
              </w:rPr>
              <w:tab/>
            </w:r>
            <w:r w:rsidR="00904794">
              <w:rPr>
                <w:noProof/>
                <w:webHidden/>
              </w:rPr>
              <w:fldChar w:fldCharType="begin"/>
            </w:r>
            <w:r w:rsidR="00904794">
              <w:rPr>
                <w:noProof/>
                <w:webHidden/>
              </w:rPr>
              <w:instrText xml:space="preserve"> PAGEREF _Toc63951012 \h </w:instrText>
            </w:r>
            <w:r w:rsidR="00904794">
              <w:rPr>
                <w:noProof/>
                <w:webHidden/>
              </w:rPr>
            </w:r>
            <w:r w:rsidR="00904794">
              <w:rPr>
                <w:noProof/>
                <w:webHidden/>
              </w:rPr>
              <w:fldChar w:fldCharType="separate"/>
            </w:r>
            <w:r w:rsidR="00C35798">
              <w:rPr>
                <w:noProof/>
                <w:webHidden/>
              </w:rPr>
              <w:t>8</w:t>
            </w:r>
            <w:r w:rsidR="00904794">
              <w:rPr>
                <w:noProof/>
                <w:webHidden/>
              </w:rPr>
              <w:fldChar w:fldCharType="end"/>
            </w:r>
          </w:hyperlink>
        </w:p>
        <w:p w14:paraId="7EBB91DF" w14:textId="7785956B" w:rsidR="00904794" w:rsidRDefault="00C33E36">
          <w:pPr>
            <w:pStyle w:val="INNH2"/>
            <w:rPr>
              <w:rFonts w:asciiTheme="minorHAnsi" w:eastAsiaTheme="minorEastAsia" w:hAnsiTheme="minorHAnsi" w:cstheme="minorBidi"/>
              <w:noProof/>
              <w:lang w:eastAsia="nb-NO"/>
            </w:rPr>
          </w:pPr>
          <w:hyperlink w:anchor="_Toc63951013" w:history="1">
            <w:r w:rsidR="00904794" w:rsidRPr="00854496">
              <w:rPr>
                <w:rStyle w:val="Hyperkobling"/>
                <w:noProof/>
              </w:rPr>
              <w:t>4.4</w:t>
            </w:r>
            <w:r w:rsidR="00904794">
              <w:rPr>
                <w:rFonts w:asciiTheme="minorHAnsi" w:eastAsiaTheme="minorEastAsia" w:hAnsiTheme="minorHAnsi" w:cstheme="minorBidi"/>
                <w:noProof/>
                <w:lang w:eastAsia="nb-NO"/>
              </w:rPr>
              <w:tab/>
            </w:r>
            <w:r w:rsidR="00904794" w:rsidRPr="00854496">
              <w:rPr>
                <w:rStyle w:val="Hyperkobling"/>
                <w:noProof/>
              </w:rPr>
              <w:t>Smittesporing</w:t>
            </w:r>
            <w:r w:rsidR="00904794">
              <w:rPr>
                <w:noProof/>
                <w:webHidden/>
              </w:rPr>
              <w:tab/>
            </w:r>
            <w:r w:rsidR="00904794">
              <w:rPr>
                <w:noProof/>
                <w:webHidden/>
              </w:rPr>
              <w:fldChar w:fldCharType="begin"/>
            </w:r>
            <w:r w:rsidR="00904794">
              <w:rPr>
                <w:noProof/>
                <w:webHidden/>
              </w:rPr>
              <w:instrText xml:space="preserve"> PAGEREF _Toc63951013 \h </w:instrText>
            </w:r>
            <w:r w:rsidR="00904794">
              <w:rPr>
                <w:noProof/>
                <w:webHidden/>
              </w:rPr>
            </w:r>
            <w:r w:rsidR="00904794">
              <w:rPr>
                <w:noProof/>
                <w:webHidden/>
              </w:rPr>
              <w:fldChar w:fldCharType="separate"/>
            </w:r>
            <w:r w:rsidR="00C35798">
              <w:rPr>
                <w:noProof/>
                <w:webHidden/>
              </w:rPr>
              <w:t>8</w:t>
            </w:r>
            <w:r w:rsidR="00904794">
              <w:rPr>
                <w:noProof/>
                <w:webHidden/>
              </w:rPr>
              <w:fldChar w:fldCharType="end"/>
            </w:r>
          </w:hyperlink>
        </w:p>
        <w:p w14:paraId="7CD80D32" w14:textId="66600B6B" w:rsidR="00904794" w:rsidRDefault="00C33E36">
          <w:pPr>
            <w:pStyle w:val="INNH2"/>
            <w:rPr>
              <w:rFonts w:asciiTheme="minorHAnsi" w:eastAsiaTheme="minorEastAsia" w:hAnsiTheme="minorHAnsi" w:cstheme="minorBidi"/>
              <w:noProof/>
              <w:lang w:eastAsia="nb-NO"/>
            </w:rPr>
          </w:pPr>
          <w:hyperlink w:anchor="_Toc63951014" w:history="1">
            <w:r w:rsidR="00904794" w:rsidRPr="00854496">
              <w:rPr>
                <w:rStyle w:val="Hyperkobling"/>
                <w:noProof/>
              </w:rPr>
              <w:t>4.5</w:t>
            </w:r>
            <w:r w:rsidR="00904794">
              <w:rPr>
                <w:rFonts w:asciiTheme="minorHAnsi" w:eastAsiaTheme="minorEastAsia" w:hAnsiTheme="minorHAnsi" w:cstheme="minorBidi"/>
                <w:noProof/>
                <w:lang w:eastAsia="nb-NO"/>
              </w:rPr>
              <w:tab/>
            </w:r>
            <w:r w:rsidR="00904794" w:rsidRPr="00854496">
              <w:rPr>
                <w:rStyle w:val="Hyperkobling"/>
                <w:noProof/>
              </w:rPr>
              <w:t>Smittekarantene</w:t>
            </w:r>
            <w:r w:rsidR="00904794">
              <w:rPr>
                <w:noProof/>
                <w:webHidden/>
              </w:rPr>
              <w:tab/>
            </w:r>
            <w:r w:rsidR="00904794">
              <w:rPr>
                <w:noProof/>
                <w:webHidden/>
              </w:rPr>
              <w:fldChar w:fldCharType="begin"/>
            </w:r>
            <w:r w:rsidR="00904794">
              <w:rPr>
                <w:noProof/>
                <w:webHidden/>
              </w:rPr>
              <w:instrText xml:space="preserve"> PAGEREF _Toc63951014 \h </w:instrText>
            </w:r>
            <w:r w:rsidR="00904794">
              <w:rPr>
                <w:noProof/>
                <w:webHidden/>
              </w:rPr>
            </w:r>
            <w:r w:rsidR="00904794">
              <w:rPr>
                <w:noProof/>
                <w:webHidden/>
              </w:rPr>
              <w:fldChar w:fldCharType="separate"/>
            </w:r>
            <w:r w:rsidR="00C35798">
              <w:rPr>
                <w:noProof/>
                <w:webHidden/>
              </w:rPr>
              <w:t>8</w:t>
            </w:r>
            <w:r w:rsidR="00904794">
              <w:rPr>
                <w:noProof/>
                <w:webHidden/>
              </w:rPr>
              <w:fldChar w:fldCharType="end"/>
            </w:r>
          </w:hyperlink>
        </w:p>
        <w:p w14:paraId="077F3AAB" w14:textId="281B4EF0" w:rsidR="00904794" w:rsidRDefault="00C33E36">
          <w:pPr>
            <w:pStyle w:val="INNH2"/>
            <w:rPr>
              <w:rFonts w:asciiTheme="minorHAnsi" w:eastAsiaTheme="minorEastAsia" w:hAnsiTheme="minorHAnsi" w:cstheme="minorBidi"/>
              <w:noProof/>
              <w:lang w:eastAsia="nb-NO"/>
            </w:rPr>
          </w:pPr>
          <w:hyperlink w:anchor="_Toc63951015" w:history="1">
            <w:r w:rsidR="00904794" w:rsidRPr="00854496">
              <w:rPr>
                <w:rStyle w:val="Hyperkobling"/>
                <w:noProof/>
              </w:rPr>
              <w:t>4.6</w:t>
            </w:r>
            <w:r w:rsidR="00904794">
              <w:rPr>
                <w:rFonts w:asciiTheme="minorHAnsi" w:eastAsiaTheme="minorEastAsia" w:hAnsiTheme="minorHAnsi" w:cstheme="minorBidi"/>
                <w:noProof/>
                <w:lang w:eastAsia="nb-NO"/>
              </w:rPr>
              <w:tab/>
            </w:r>
            <w:r w:rsidR="00904794" w:rsidRPr="00854496">
              <w:rPr>
                <w:rStyle w:val="Hyperkobling"/>
                <w:noProof/>
              </w:rPr>
              <w:t>Isolering</w:t>
            </w:r>
            <w:r w:rsidR="00904794">
              <w:rPr>
                <w:noProof/>
                <w:webHidden/>
              </w:rPr>
              <w:tab/>
            </w:r>
            <w:r w:rsidR="00904794">
              <w:rPr>
                <w:noProof/>
                <w:webHidden/>
              </w:rPr>
              <w:fldChar w:fldCharType="begin"/>
            </w:r>
            <w:r w:rsidR="00904794">
              <w:rPr>
                <w:noProof/>
                <w:webHidden/>
              </w:rPr>
              <w:instrText xml:space="preserve"> PAGEREF _Toc63951015 \h </w:instrText>
            </w:r>
            <w:r w:rsidR="00904794">
              <w:rPr>
                <w:noProof/>
                <w:webHidden/>
              </w:rPr>
            </w:r>
            <w:r w:rsidR="00904794">
              <w:rPr>
                <w:noProof/>
                <w:webHidden/>
              </w:rPr>
              <w:fldChar w:fldCharType="separate"/>
            </w:r>
            <w:r w:rsidR="00C35798">
              <w:rPr>
                <w:noProof/>
                <w:webHidden/>
              </w:rPr>
              <w:t>8</w:t>
            </w:r>
            <w:r w:rsidR="00904794">
              <w:rPr>
                <w:noProof/>
                <w:webHidden/>
              </w:rPr>
              <w:fldChar w:fldCharType="end"/>
            </w:r>
          </w:hyperlink>
        </w:p>
        <w:p w14:paraId="36FA5D35" w14:textId="61B18C19" w:rsidR="00904794" w:rsidRDefault="00C33E36">
          <w:pPr>
            <w:pStyle w:val="INNH1"/>
            <w:rPr>
              <w:rFonts w:asciiTheme="minorHAnsi" w:eastAsiaTheme="minorEastAsia" w:hAnsiTheme="minorHAnsi" w:cstheme="minorBidi"/>
              <w:b w:val="0"/>
              <w:noProof/>
              <w:lang w:eastAsia="nb-NO"/>
            </w:rPr>
          </w:pPr>
          <w:hyperlink w:anchor="_Toc63951016" w:history="1">
            <w:r w:rsidR="00904794" w:rsidRPr="00854496">
              <w:rPr>
                <w:rStyle w:val="Hyperkobling"/>
                <w:noProof/>
              </w:rPr>
              <w:t>5</w:t>
            </w:r>
            <w:r w:rsidR="00904794">
              <w:rPr>
                <w:rFonts w:asciiTheme="minorHAnsi" w:eastAsiaTheme="minorEastAsia" w:hAnsiTheme="minorHAnsi" w:cstheme="minorBidi"/>
                <w:b w:val="0"/>
                <w:noProof/>
                <w:lang w:eastAsia="nb-NO"/>
              </w:rPr>
              <w:tab/>
            </w:r>
            <w:r w:rsidR="00904794" w:rsidRPr="00854496">
              <w:rPr>
                <w:rStyle w:val="Hyperkobling"/>
                <w:noProof/>
              </w:rPr>
              <w:t>Ytterligere informasjon</w:t>
            </w:r>
            <w:r w:rsidR="00904794">
              <w:rPr>
                <w:noProof/>
                <w:webHidden/>
              </w:rPr>
              <w:tab/>
            </w:r>
            <w:r w:rsidR="00904794">
              <w:rPr>
                <w:noProof/>
                <w:webHidden/>
              </w:rPr>
              <w:fldChar w:fldCharType="begin"/>
            </w:r>
            <w:r w:rsidR="00904794">
              <w:rPr>
                <w:noProof/>
                <w:webHidden/>
              </w:rPr>
              <w:instrText xml:space="preserve"> PAGEREF _Toc63951016 \h </w:instrText>
            </w:r>
            <w:r w:rsidR="00904794">
              <w:rPr>
                <w:noProof/>
                <w:webHidden/>
              </w:rPr>
            </w:r>
            <w:r w:rsidR="00904794">
              <w:rPr>
                <w:noProof/>
                <w:webHidden/>
              </w:rPr>
              <w:fldChar w:fldCharType="separate"/>
            </w:r>
            <w:r w:rsidR="00C35798">
              <w:rPr>
                <w:noProof/>
                <w:webHidden/>
              </w:rPr>
              <w:t>8</w:t>
            </w:r>
            <w:r w:rsidR="00904794">
              <w:rPr>
                <w:noProof/>
                <w:webHidden/>
              </w:rPr>
              <w:fldChar w:fldCharType="end"/>
            </w:r>
          </w:hyperlink>
        </w:p>
        <w:p w14:paraId="3DD67EBD" w14:textId="314DF7F7" w:rsidR="00904794" w:rsidRDefault="00C33E36">
          <w:pPr>
            <w:pStyle w:val="INNH1"/>
            <w:rPr>
              <w:rFonts w:asciiTheme="minorHAnsi" w:eastAsiaTheme="minorEastAsia" w:hAnsiTheme="minorHAnsi" w:cstheme="minorBidi"/>
              <w:b w:val="0"/>
              <w:noProof/>
              <w:lang w:eastAsia="nb-NO"/>
            </w:rPr>
          </w:pPr>
          <w:hyperlink w:anchor="_Toc63951017" w:history="1">
            <w:r w:rsidR="00904794" w:rsidRPr="00854496">
              <w:rPr>
                <w:rStyle w:val="Hyperkobling"/>
                <w:noProof/>
              </w:rPr>
              <w:t>6</w:t>
            </w:r>
            <w:r w:rsidR="00904794">
              <w:rPr>
                <w:rFonts w:asciiTheme="minorHAnsi" w:eastAsiaTheme="minorEastAsia" w:hAnsiTheme="minorHAnsi" w:cstheme="minorBidi"/>
                <w:b w:val="0"/>
                <w:noProof/>
                <w:lang w:eastAsia="nb-NO"/>
              </w:rPr>
              <w:tab/>
            </w:r>
            <w:r w:rsidR="00904794" w:rsidRPr="00854496">
              <w:rPr>
                <w:rStyle w:val="Hyperkobling"/>
                <w:noProof/>
              </w:rPr>
              <w:t>Sjekkliste for smitteverntiltak</w:t>
            </w:r>
            <w:r w:rsidR="00904794">
              <w:rPr>
                <w:noProof/>
                <w:webHidden/>
              </w:rPr>
              <w:tab/>
            </w:r>
            <w:r w:rsidR="00904794">
              <w:rPr>
                <w:noProof/>
                <w:webHidden/>
              </w:rPr>
              <w:fldChar w:fldCharType="begin"/>
            </w:r>
            <w:r w:rsidR="00904794">
              <w:rPr>
                <w:noProof/>
                <w:webHidden/>
              </w:rPr>
              <w:instrText xml:space="preserve"> PAGEREF _Toc63951017 \h </w:instrText>
            </w:r>
            <w:r w:rsidR="00904794">
              <w:rPr>
                <w:noProof/>
                <w:webHidden/>
              </w:rPr>
            </w:r>
            <w:r w:rsidR="00904794">
              <w:rPr>
                <w:noProof/>
                <w:webHidden/>
              </w:rPr>
              <w:fldChar w:fldCharType="separate"/>
            </w:r>
            <w:r w:rsidR="00C35798">
              <w:rPr>
                <w:noProof/>
                <w:webHidden/>
              </w:rPr>
              <w:t>9</w:t>
            </w:r>
            <w:r w:rsidR="00904794">
              <w:rPr>
                <w:noProof/>
                <w:webHidden/>
              </w:rPr>
              <w:fldChar w:fldCharType="end"/>
            </w:r>
          </w:hyperlink>
        </w:p>
        <w:p w14:paraId="21F2E891" w14:textId="68C8F33F" w:rsidR="001A33D0" w:rsidRPr="001C26EA" w:rsidRDefault="006367BF" w:rsidP="00904794">
          <w:pPr>
            <w:pStyle w:val="Brdtekst"/>
          </w:pPr>
          <w:r>
            <w:rPr>
              <w:rFonts w:eastAsia="Calibri"/>
              <w:b/>
              <w:lang w:eastAsia="en-US"/>
            </w:rPr>
            <w:fldChar w:fldCharType="end"/>
          </w:r>
        </w:p>
      </w:sdtContent>
    </w:sdt>
    <w:p w14:paraId="7ED0C1B0" w14:textId="77777777" w:rsidR="001A33D0" w:rsidRPr="001C26EA" w:rsidRDefault="001A33D0" w:rsidP="001A33D0">
      <w:pPr>
        <w:pageBreakBefore/>
        <w:spacing w:after="360" w:line="360" w:lineRule="atLeast"/>
        <w:rPr>
          <w:b/>
          <w:sz w:val="32"/>
          <w:szCs w:val="32"/>
        </w:rPr>
        <w:sectPr w:rsidR="001A33D0" w:rsidRPr="001C26EA" w:rsidSect="00FA4237">
          <w:headerReference w:type="even" r:id="rId15"/>
          <w:headerReference w:type="default" r:id="rId16"/>
          <w:footerReference w:type="even" r:id="rId17"/>
          <w:footerReference w:type="default" r:id="rId18"/>
          <w:type w:val="oddPage"/>
          <w:pgSz w:w="11906" w:h="16838" w:code="9"/>
          <w:pgMar w:top="794" w:right="1077" w:bottom="567" w:left="1077" w:header="709" w:footer="284" w:gutter="0"/>
          <w:pgNumType w:fmt="lowerRoman"/>
          <w:cols w:space="720"/>
        </w:sectPr>
      </w:pPr>
    </w:p>
    <w:p w14:paraId="29A373ED" w14:textId="171452F6" w:rsidR="00CE0318" w:rsidRPr="001C26EA" w:rsidRDefault="0075747B" w:rsidP="008D1A46">
      <w:pPr>
        <w:pStyle w:val="Tittel"/>
      </w:pPr>
      <w:bookmarkStart w:id="3" w:name="_Toc353342669"/>
      <w:bookmarkStart w:id="4" w:name="_Toc502157666"/>
      <w:r w:rsidRPr="0075747B">
        <w:lastRenderedPageBreak/>
        <w:t>Hurtig</w:t>
      </w:r>
      <w:r w:rsidR="00E00801">
        <w:t>-s</w:t>
      </w:r>
      <w:r w:rsidRPr="0075747B">
        <w:t>pesifikasjon</w:t>
      </w:r>
      <w:r w:rsidR="00F97CEC" w:rsidRPr="001C26EA">
        <w:tab/>
      </w:r>
      <w:r w:rsidRPr="0075747B">
        <w:t>NHS</w:t>
      </w:r>
      <w:r>
        <w:t xml:space="preserve"> </w:t>
      </w:r>
      <w:r w:rsidRPr="0075747B">
        <w:t>C19</w:t>
      </w:r>
      <w:r w:rsidR="00904794">
        <w:t>00</w:t>
      </w:r>
      <w:r w:rsidRPr="0075747B">
        <w:t>1:202</w:t>
      </w:r>
      <w:r w:rsidR="006D5CDD">
        <w:t>1</w:t>
      </w:r>
      <w:r w:rsidR="000D7A6E">
        <w:t xml:space="preserve"> Rev.</w:t>
      </w:r>
      <w:r w:rsidR="00293543">
        <w:t>3</w:t>
      </w:r>
    </w:p>
    <w:p w14:paraId="7EA30FA7" w14:textId="28629BBC" w:rsidR="00987AAC" w:rsidRPr="001C26EA" w:rsidRDefault="00DF0833" w:rsidP="008D1A46">
      <w:pPr>
        <w:pStyle w:val="Tittel-Norsk"/>
      </w:pPr>
      <w:r>
        <w:t>C</w:t>
      </w:r>
      <w:r w:rsidR="00085608">
        <w:t>OVID</w:t>
      </w:r>
      <w:r w:rsidR="008B5963">
        <w:t>-</w:t>
      </w:r>
      <w:r w:rsidR="00682308">
        <w:t xml:space="preserve">19 </w:t>
      </w:r>
      <w:r w:rsidR="00534A50">
        <w:rPr>
          <w:rFonts w:ascii="Calibri" w:hAnsi="Calibri" w:cs="Calibri"/>
        </w:rPr>
        <w:t>—</w:t>
      </w:r>
      <w:r w:rsidR="00407DE6">
        <w:t xml:space="preserve"> </w:t>
      </w:r>
      <w:r>
        <w:t>S</w:t>
      </w:r>
      <w:r w:rsidR="0075747B" w:rsidRPr="0075747B">
        <w:t>mittevern</w:t>
      </w:r>
      <w:r>
        <w:t>tiltak</w:t>
      </w:r>
      <w:r w:rsidR="0075747B" w:rsidRPr="0075747B">
        <w:t xml:space="preserve"> på bygg</w:t>
      </w:r>
      <w:r w:rsidR="00803D13">
        <w:t>e</w:t>
      </w:r>
      <w:r w:rsidR="0075747B" w:rsidRPr="0075747B">
        <w:t xml:space="preserve">- og anleggsplasser </w:t>
      </w:r>
      <w:r w:rsidR="00534A50">
        <w:rPr>
          <w:rFonts w:ascii="Calibri" w:hAnsi="Calibri" w:cs="Calibri"/>
        </w:rPr>
        <w:t>—</w:t>
      </w:r>
      <w:r w:rsidR="0075747B">
        <w:t xml:space="preserve"> </w:t>
      </w:r>
      <w:r w:rsidR="0075747B" w:rsidRPr="0075747B">
        <w:t>Byggenæringens Landsforening (BNL)</w:t>
      </w:r>
      <w:r w:rsidR="000D7A6E">
        <w:t xml:space="preserve"> </w:t>
      </w:r>
      <w:r w:rsidR="00534A50">
        <w:rPr>
          <w:rFonts w:ascii="Calibri" w:hAnsi="Calibri" w:cs="Calibri"/>
        </w:rPr>
        <w:t>—</w:t>
      </w:r>
      <w:r w:rsidR="000D7A6E">
        <w:t xml:space="preserve"> Rev.</w:t>
      </w:r>
      <w:r w:rsidR="00293543">
        <w:t>3</w:t>
      </w:r>
    </w:p>
    <w:p w14:paraId="509C8196" w14:textId="77777777" w:rsidR="001A33D0" w:rsidRPr="001C26EA" w:rsidRDefault="0075747B" w:rsidP="0075747B">
      <w:pPr>
        <w:pStyle w:val="Overskrift1"/>
      </w:pPr>
      <w:bookmarkStart w:id="5" w:name="_Ref61424176"/>
      <w:bookmarkStart w:id="6" w:name="_Ref61424187"/>
      <w:bookmarkStart w:id="7" w:name="_Toc63950993"/>
      <w:r w:rsidRPr="0075747B">
        <w:t xml:space="preserve">Bakgrunn og </w:t>
      </w:r>
      <w:r w:rsidR="0038182C">
        <w:t>omfang</w:t>
      </w:r>
      <w:bookmarkEnd w:id="3"/>
      <w:bookmarkEnd w:id="4"/>
      <w:bookmarkEnd w:id="5"/>
      <w:bookmarkEnd w:id="6"/>
      <w:bookmarkEnd w:id="7"/>
    </w:p>
    <w:p w14:paraId="1F244484" w14:textId="2FD1D934" w:rsidR="00551D64" w:rsidRDefault="0038182C" w:rsidP="0038182C">
      <w:pPr>
        <w:pStyle w:val="Brdtekst"/>
      </w:pPr>
      <w:bookmarkStart w:id="8" w:name="_Toc353342670"/>
      <w:bookmarkStart w:id="9" w:name="_Toc502157667"/>
      <w:r>
        <w:t xml:space="preserve">BNLs spesifikasjon for smittevern er utarbeidet i tråd regjeringens politikk om å kombinere smittevern med å opprettholde virksomhetene. </w:t>
      </w:r>
      <w:r w:rsidR="00904794">
        <w:t>NHS C19001</w:t>
      </w:r>
      <w:r>
        <w:t xml:space="preserve"> bygger på </w:t>
      </w:r>
      <w:r w:rsidRPr="00813CE7">
        <w:rPr>
          <w:i/>
          <w:iCs/>
        </w:rPr>
        <w:t>Forskrift om smitteverntiltak mv. ved koronautbruddet (covid-19-forskriften)</w:t>
      </w:r>
      <w:r>
        <w:t xml:space="preserve"> og råd fra Folkehelseinstituttet</w:t>
      </w:r>
      <w:r w:rsidR="008E4DC3">
        <w:t>.</w:t>
      </w:r>
    </w:p>
    <w:p w14:paraId="7437B49D" w14:textId="07B6177A" w:rsidR="007630EF" w:rsidRPr="001710A2" w:rsidRDefault="007630EF" w:rsidP="007630EF">
      <w:pPr>
        <w:pStyle w:val="Brdtekst"/>
        <w:rPr>
          <w:rFonts w:eastAsia="Cambria"/>
        </w:rPr>
      </w:pPr>
      <w:r w:rsidRPr="001710A2">
        <w:rPr>
          <w:rFonts w:eastAsia="Cambria"/>
        </w:rPr>
        <w:t xml:space="preserve">Kommunehelsetjenesten har ansvar for smittesporing og skal varsle virksomheten dersom besøkende, kunder eller ansatte får bekreftet covid-19. Det er kommunehelsetjenesten som skal beslutte nødvendige tiltak, som å definere hvem som er nærkontakter til den syke og derfor skal i karantene. Se </w:t>
      </w:r>
      <w:r w:rsidRPr="00CF15DE">
        <w:rPr>
          <w:rFonts w:eastAsia="Cambria"/>
        </w:rPr>
        <w:t xml:space="preserve">også kapittel </w:t>
      </w:r>
      <w:r w:rsidR="000B61C4">
        <w:rPr>
          <w:rFonts w:eastAsia="Cambria"/>
        </w:rPr>
        <w:fldChar w:fldCharType="begin"/>
      </w:r>
      <w:r w:rsidR="000B61C4">
        <w:rPr>
          <w:rFonts w:eastAsia="Cambria"/>
        </w:rPr>
        <w:instrText xml:space="preserve"> REF _Ref63844808 \r \h </w:instrText>
      </w:r>
      <w:r w:rsidR="000B61C4">
        <w:rPr>
          <w:rFonts w:eastAsia="Cambria"/>
        </w:rPr>
      </w:r>
      <w:r w:rsidR="000B61C4">
        <w:rPr>
          <w:rFonts w:eastAsia="Cambria"/>
        </w:rPr>
        <w:fldChar w:fldCharType="separate"/>
      </w:r>
      <w:r w:rsidR="000B61C4">
        <w:rPr>
          <w:rFonts w:eastAsia="Cambria"/>
        </w:rPr>
        <w:t>4)</w:t>
      </w:r>
      <w:r w:rsidR="000B61C4">
        <w:rPr>
          <w:rFonts w:eastAsia="Cambria"/>
        </w:rPr>
        <w:fldChar w:fldCharType="end"/>
      </w:r>
      <w:r w:rsidRPr="00CF15DE">
        <w:rPr>
          <w:rFonts w:eastAsia="Cambria"/>
        </w:rPr>
        <w:t>.</w:t>
      </w:r>
    </w:p>
    <w:p w14:paraId="1818D97B" w14:textId="1A68B244" w:rsidR="007630EF" w:rsidRPr="001710A2" w:rsidRDefault="007630EF" w:rsidP="007630EF">
      <w:pPr>
        <w:pStyle w:val="Brdtekst"/>
      </w:pPr>
      <w:r w:rsidRPr="001710A2">
        <w:t xml:space="preserve">Nasjonale og lokale krav og anbefalinger endrer seg med endrede erfaringer og endret smittepress. Det betyr at </w:t>
      </w:r>
      <w:r w:rsidRPr="001710A2">
        <w:rPr>
          <w:rFonts w:eastAsia="Cambria" w:cs="Cambria"/>
        </w:rPr>
        <w:t xml:space="preserve">kravene og anbefalingene vil kunne variere fra kommune til kommune. </w:t>
      </w:r>
      <w:r w:rsidRPr="001710A2">
        <w:t xml:space="preserve">Den enkelte virksomhet har ansvar for å følge med på og </w:t>
      </w:r>
      <w:r w:rsidR="00FA1750">
        <w:t xml:space="preserve">å </w:t>
      </w:r>
      <w:r w:rsidRPr="001710A2">
        <w:t>ta hensyn til endringene i krav og anbefalinger, og det er virksomheten som er ansvarlig for å gjennomføre de smitteverntiltak som beskrives i dette dokumentet.</w:t>
      </w:r>
    </w:p>
    <w:p w14:paraId="2279ACDF" w14:textId="105942C8" w:rsidR="007630EF" w:rsidRDefault="007630EF" w:rsidP="007630EF">
      <w:pPr>
        <w:pStyle w:val="Brdtekst"/>
        <w:rPr>
          <w:lang w:eastAsia="ja-JP"/>
        </w:rPr>
      </w:pPr>
      <w:r w:rsidRPr="00ED444C">
        <w:t xml:space="preserve">Dette dokumentet er utarbeidet av Standard Norge i samarbeid med </w:t>
      </w:r>
      <w:r w:rsidR="00E875C9" w:rsidRPr="00ED444C">
        <w:t>BNL</w:t>
      </w:r>
      <w:r w:rsidRPr="00ED444C">
        <w:t xml:space="preserve">. </w:t>
      </w:r>
      <w:r w:rsidRPr="00ED444C">
        <w:rPr>
          <w:lang w:eastAsia="ja-JP"/>
        </w:rPr>
        <w:t>Dokumentet revideres av Standard Norge ved behov.</w:t>
      </w:r>
    </w:p>
    <w:p w14:paraId="77D19A96" w14:textId="77777777" w:rsidR="00690971" w:rsidRPr="001C26EA" w:rsidRDefault="00690971" w:rsidP="00690971">
      <w:pPr>
        <w:pStyle w:val="Overskrift1"/>
      </w:pPr>
      <w:bookmarkStart w:id="10" w:name="_Toc63950994"/>
      <w:r>
        <w:t>Ledelsens ansvar</w:t>
      </w:r>
      <w:bookmarkEnd w:id="10"/>
    </w:p>
    <w:p w14:paraId="3F246281" w14:textId="77777777" w:rsidR="00690971" w:rsidRDefault="00690971" w:rsidP="00690971">
      <w:pPr>
        <w:pStyle w:val="Overskrift2"/>
      </w:pPr>
      <w:bookmarkStart w:id="11" w:name="_Toc63950995"/>
      <w:r>
        <w:t>Kvalitetskontroll av smittevernstiltakene</w:t>
      </w:r>
      <w:bookmarkEnd w:id="11"/>
    </w:p>
    <w:p w14:paraId="71E3CBFF" w14:textId="77777777" w:rsidR="00690971" w:rsidRPr="0031293B" w:rsidRDefault="00690971" w:rsidP="00690971">
      <w:pPr>
        <w:pStyle w:val="Brdtekst"/>
      </w:pPr>
      <w:r w:rsidRPr="0031293B">
        <w:t>Smitteverntiltakene</w:t>
      </w:r>
      <w:r>
        <w:t xml:space="preserve"> følges opp under</w:t>
      </w:r>
      <w:r w:rsidRPr="0031293B">
        <w:t xml:space="preserve"> vernerunder på byggeplassen.</w:t>
      </w:r>
    </w:p>
    <w:p w14:paraId="4B15ED5F" w14:textId="77777777" w:rsidR="00690971" w:rsidRDefault="00690971" w:rsidP="00690971">
      <w:pPr>
        <w:pStyle w:val="Overskrift2"/>
      </w:pPr>
      <w:bookmarkStart w:id="12" w:name="_Toc63950996"/>
      <w:r>
        <w:t>Avvik og korrigerende tiltak</w:t>
      </w:r>
      <w:bookmarkEnd w:id="12"/>
    </w:p>
    <w:p w14:paraId="2340398B" w14:textId="77777777" w:rsidR="00690971" w:rsidRPr="0031293B" w:rsidRDefault="00690971" w:rsidP="00690971">
      <w:pPr>
        <w:pStyle w:val="Brdtekst"/>
      </w:pPr>
      <w:r w:rsidRPr="0031293B">
        <w:t>Avvik på smitteverntiltakene håndteres ved oppfølging av protokoll fra vernerunde.</w:t>
      </w:r>
    </w:p>
    <w:p w14:paraId="71EC4FC7" w14:textId="77777777" w:rsidR="00690971" w:rsidRDefault="00690971" w:rsidP="00690971">
      <w:pPr>
        <w:pStyle w:val="Overskrift2"/>
      </w:pPr>
      <w:bookmarkStart w:id="13" w:name="_Toc63950997"/>
      <w:r>
        <w:t>Forbedring og evaluering</w:t>
      </w:r>
      <w:bookmarkEnd w:id="13"/>
    </w:p>
    <w:p w14:paraId="11BD6DAC" w14:textId="0F865C96" w:rsidR="00690971" w:rsidRPr="0031293B" w:rsidRDefault="00690971" w:rsidP="00690971">
      <w:pPr>
        <w:pStyle w:val="Brdtekst"/>
      </w:pPr>
      <w:r w:rsidRPr="0031293B">
        <w:t>Ledelsen skal gi tilbakemelding til bransjeorganisasjon om behov for endringer i denne spesifikasjonen.</w:t>
      </w:r>
    </w:p>
    <w:p w14:paraId="7448AFF8" w14:textId="56FFCAEF" w:rsidR="00A90F23" w:rsidRDefault="00192823" w:rsidP="00192823">
      <w:pPr>
        <w:pStyle w:val="Overskrift1"/>
      </w:pPr>
      <w:bookmarkStart w:id="14" w:name="_Ref63846827"/>
      <w:bookmarkStart w:id="15" w:name="_Toc63950998"/>
      <w:r>
        <w:lastRenderedPageBreak/>
        <w:t>Smitteforebyggende tiltak</w:t>
      </w:r>
      <w:bookmarkEnd w:id="14"/>
      <w:bookmarkEnd w:id="15"/>
    </w:p>
    <w:p w14:paraId="4D653A71" w14:textId="77777777" w:rsidR="001A33D0" w:rsidRPr="001C26EA" w:rsidRDefault="000B5D35" w:rsidP="00192823">
      <w:pPr>
        <w:pStyle w:val="Overskrift2"/>
      </w:pPr>
      <w:bookmarkStart w:id="16" w:name="_Toc63950999"/>
      <w:r>
        <w:t>Generelt</w:t>
      </w:r>
      <w:bookmarkEnd w:id="8"/>
      <w:bookmarkEnd w:id="9"/>
      <w:bookmarkEnd w:id="16"/>
    </w:p>
    <w:p w14:paraId="07154253" w14:textId="77777777" w:rsidR="00601660" w:rsidRPr="00CF15DE" w:rsidRDefault="00601660" w:rsidP="00601660">
      <w:pPr>
        <w:pStyle w:val="Brdtekst"/>
        <w:rPr>
          <w:rFonts w:eastAsia="Cambria"/>
        </w:rPr>
      </w:pPr>
      <w:bookmarkStart w:id="17" w:name="_Hlk502835556"/>
      <w:bookmarkStart w:id="18" w:name="_Toc353342671"/>
      <w:bookmarkStart w:id="19" w:name="_Toc502157668"/>
      <w:r w:rsidRPr="00CF15DE">
        <w:t xml:space="preserve">Risikoen for smitte øker med tiden man er sammen og jo mindre avstanden er mellom personer. Et av de viktigste smitteverntiltakene er derfor å sørge for god avstand mellom personer som møter hverandre, og å reduseres antall kontakter og kontakthyppigheten. På den måten reduseres muligheten for smitteoverføring. </w:t>
      </w:r>
      <w:r w:rsidRPr="00CF15DE">
        <w:rPr>
          <w:rFonts w:eastAsia="Cambria"/>
        </w:rPr>
        <w:t>De fire viktigste virkemidlene for å redusere smittespredning av koronavirus er:</w:t>
      </w:r>
    </w:p>
    <w:p w14:paraId="559E1922" w14:textId="77777777" w:rsidR="00601660" w:rsidRPr="00CF15DE" w:rsidRDefault="00601660" w:rsidP="00BD08B3">
      <w:pPr>
        <w:pStyle w:val="PunktlisteTall"/>
        <w:keepNext/>
        <w:numPr>
          <w:ilvl w:val="0"/>
          <w:numId w:val="15"/>
        </w:numPr>
        <w:rPr>
          <w:rFonts w:eastAsia="Cambria" w:cs="Cambria"/>
        </w:rPr>
      </w:pPr>
      <w:r w:rsidRPr="00CF15DE">
        <w:t>økt avstand mellom personer;</w:t>
      </w:r>
    </w:p>
    <w:p w14:paraId="2D3702EC" w14:textId="77777777" w:rsidR="00601660" w:rsidRPr="00CF15DE" w:rsidRDefault="00601660" w:rsidP="00601660">
      <w:pPr>
        <w:pStyle w:val="PunktlisteTall"/>
        <w:keepNext/>
        <w:rPr>
          <w:rFonts w:eastAsia="Cambria" w:cs="Cambria"/>
        </w:rPr>
      </w:pPr>
      <w:r w:rsidRPr="00CF15DE">
        <w:t>redusert kontakthyppighet mellom personer;</w:t>
      </w:r>
    </w:p>
    <w:p w14:paraId="3277DBD8" w14:textId="77777777" w:rsidR="00601660" w:rsidRPr="00CF15DE" w:rsidRDefault="00601660" w:rsidP="00601660">
      <w:pPr>
        <w:pStyle w:val="PunktlisteTall"/>
        <w:keepNext/>
        <w:rPr>
          <w:rFonts w:eastAsia="Cambria" w:cs="Cambria"/>
        </w:rPr>
      </w:pPr>
      <w:r w:rsidRPr="00CF15DE">
        <w:t>god hygiene;</w:t>
      </w:r>
    </w:p>
    <w:p w14:paraId="3B39CB94" w14:textId="77777777" w:rsidR="00601660" w:rsidRPr="00CF15DE" w:rsidRDefault="00601660" w:rsidP="00601660">
      <w:pPr>
        <w:pStyle w:val="PunktlisteTall"/>
        <w:rPr>
          <w:rFonts w:eastAsia="Cambria" w:cs="Cambria"/>
        </w:rPr>
      </w:pPr>
      <w:r w:rsidRPr="00CF15DE">
        <w:t>syke personer skal være i isolering eller karantene.</w:t>
      </w:r>
    </w:p>
    <w:p w14:paraId="5B9B51AE" w14:textId="2483B7AF" w:rsidR="00D84FA1" w:rsidRPr="00CF15DE" w:rsidRDefault="00D84FA1" w:rsidP="00D84FA1">
      <w:pPr>
        <w:pStyle w:val="Overskrift2"/>
      </w:pPr>
      <w:bookmarkStart w:id="20" w:name="_Toc63951000"/>
      <w:r w:rsidRPr="00CF15DE">
        <w:t>Nivådelt smittevern</w:t>
      </w:r>
      <w:bookmarkEnd w:id="20"/>
    </w:p>
    <w:p w14:paraId="6688CAA3" w14:textId="2453CD19" w:rsidR="00ED3015" w:rsidRPr="00CF15DE" w:rsidRDefault="00C857C0" w:rsidP="00ED3015">
      <w:pPr>
        <w:pStyle w:val="Brdtekst"/>
      </w:pPr>
      <w:r w:rsidRPr="00CF15DE">
        <w:t>Regjeringens definisjoner av tiltakssoner som ring</w:t>
      </w:r>
      <w:r w:rsidR="00503833" w:rsidRPr="00CF15DE">
        <w:t>-</w:t>
      </w:r>
      <w:r w:rsidRPr="00CF15DE">
        <w:t>1-</w:t>
      </w:r>
      <w:r w:rsidR="00ED3015" w:rsidRPr="00CF15DE">
        <w:t>kommuner</w:t>
      </w:r>
      <w:r w:rsidRPr="00CF15DE">
        <w:t xml:space="preserve"> og ring</w:t>
      </w:r>
      <w:r w:rsidR="00503833" w:rsidRPr="00CF15DE">
        <w:t>-</w:t>
      </w:r>
      <w:r w:rsidRPr="00CF15DE">
        <w:t>2-kommuner:</w:t>
      </w:r>
    </w:p>
    <w:p w14:paraId="4F6F693E" w14:textId="1E267F47" w:rsidR="00BB1B6A" w:rsidRPr="00CF15DE" w:rsidRDefault="00C857C0" w:rsidP="00BB1B6A">
      <w:pPr>
        <w:pStyle w:val="Punktliste"/>
      </w:pPr>
      <w:r w:rsidRPr="00CF15DE">
        <w:t>Ring</w:t>
      </w:r>
      <w:r w:rsidR="00503833" w:rsidRPr="00CF15DE">
        <w:t>-</w:t>
      </w:r>
      <w:r w:rsidRPr="00CF15DE">
        <w:t>1-kommuner:</w:t>
      </w:r>
      <w:r w:rsidR="006320CE" w:rsidRPr="00CF15DE">
        <w:t xml:space="preserve"> </w:t>
      </w:r>
      <w:r w:rsidRPr="00CF15DE">
        <w:t>Kommuner med utbrudd av mer smittsomme virusvarianter og de nærmeste kommunene rundt.</w:t>
      </w:r>
    </w:p>
    <w:p w14:paraId="1D2EA5EE" w14:textId="20FBB45F" w:rsidR="00C857C0" w:rsidRPr="00CF15DE" w:rsidRDefault="00C857C0" w:rsidP="006320CE">
      <w:pPr>
        <w:pStyle w:val="Punktliste"/>
      </w:pPr>
      <w:r w:rsidRPr="00CF15DE">
        <w:t>Ring</w:t>
      </w:r>
      <w:r w:rsidR="00503833" w:rsidRPr="00CF15DE">
        <w:t>-</w:t>
      </w:r>
      <w:r w:rsidRPr="00CF15DE">
        <w:t>2-kommuner: Kommuner i randsonen av ring</w:t>
      </w:r>
      <w:r w:rsidR="00503833" w:rsidRPr="00CF15DE">
        <w:t>-</w:t>
      </w:r>
      <w:r w:rsidRPr="00CF15DE">
        <w:t>1-kommunene.</w:t>
      </w:r>
    </w:p>
    <w:p w14:paraId="21A066B1" w14:textId="77777777" w:rsidR="00C857C0" w:rsidRPr="00CF15DE" w:rsidRDefault="00C857C0" w:rsidP="006320CE">
      <w:pPr>
        <w:pStyle w:val="Brdtekst"/>
      </w:pPr>
      <w:r w:rsidRPr="00CF15DE">
        <w:t>Smitteverntiltak er delt i to tiltaksnivå og angis som gult og rødt nivå:</w:t>
      </w:r>
    </w:p>
    <w:p w14:paraId="1A4366FE" w14:textId="79615DEC" w:rsidR="006320CE" w:rsidRPr="00CF15DE" w:rsidRDefault="00C857C0" w:rsidP="00814A13">
      <w:pPr>
        <w:pStyle w:val="Punktliste"/>
      </w:pPr>
      <w:r w:rsidRPr="00CF15DE">
        <w:t>Gult nivå beskriver smitteverntiltak for byggeplasser i områder som følger ordinære råd og anbefalinger fra helsemyndighetene under covid-19</w:t>
      </w:r>
      <w:r w:rsidR="00503833" w:rsidRPr="00CF15DE">
        <w:t>-</w:t>
      </w:r>
      <w:r w:rsidRPr="00CF15DE">
        <w:t>pandemien.</w:t>
      </w:r>
    </w:p>
    <w:p w14:paraId="219055DD" w14:textId="70C2FE45" w:rsidR="00C857C0" w:rsidRPr="00CF15DE" w:rsidRDefault="00C857C0" w:rsidP="00814A13">
      <w:pPr>
        <w:pStyle w:val="Punktliste"/>
      </w:pPr>
      <w:r w:rsidRPr="00CF15DE">
        <w:t>Rødt nivå beskriver områder med forsterkede lokale eller nasjonale restriksjoner i sammenheng med særlig høyt smittepress. I tråd med regjeringens begreper ring</w:t>
      </w:r>
      <w:r w:rsidR="00A3557D" w:rsidRPr="00CF15DE">
        <w:t>-</w:t>
      </w:r>
      <w:r w:rsidRPr="00CF15DE">
        <w:t>1-</w:t>
      </w:r>
      <w:r w:rsidR="00A3557D" w:rsidRPr="00CF15DE">
        <w:t>kommuner</w:t>
      </w:r>
      <w:r w:rsidRPr="00CF15DE">
        <w:t xml:space="preserve"> og ring</w:t>
      </w:r>
      <w:r w:rsidR="00A3557D" w:rsidRPr="00CF15DE">
        <w:t>-</w:t>
      </w:r>
      <w:r w:rsidRPr="00CF15DE">
        <w:t>2-kommuner, bør rødt nivå brukes for byggeplasser i ring</w:t>
      </w:r>
      <w:r w:rsidR="00A3557D" w:rsidRPr="00CF15DE">
        <w:t>-</w:t>
      </w:r>
      <w:r w:rsidRPr="00CF15DE">
        <w:t>1-</w:t>
      </w:r>
      <w:r w:rsidR="003D2D1F" w:rsidRPr="00CF15DE">
        <w:t>kommuner</w:t>
      </w:r>
      <w:r w:rsidRPr="00CF15DE">
        <w:t xml:space="preserve"> </w:t>
      </w:r>
      <w:r w:rsidR="003D2D1F" w:rsidRPr="00CF15DE">
        <w:t>og</w:t>
      </w:r>
      <w:r w:rsidRPr="00CF15DE">
        <w:t xml:space="preserve"> ring</w:t>
      </w:r>
      <w:r w:rsidR="003D2D1F" w:rsidRPr="00CF15DE">
        <w:t>-</w:t>
      </w:r>
      <w:r w:rsidRPr="00CF15DE">
        <w:t>2-kommuner.</w:t>
      </w:r>
    </w:p>
    <w:p w14:paraId="393AD6A7" w14:textId="663B7E81" w:rsidR="00C857C0" w:rsidRPr="00CF15DE" w:rsidRDefault="00C857C0" w:rsidP="00814A13">
      <w:pPr>
        <w:pStyle w:val="Brdtekst"/>
      </w:pPr>
      <w:r w:rsidRPr="00CF15DE">
        <w:t>Virksomheter som har byggeplasser i områder som er på gult og rødt nivå, bør vurdere om rødt nivå skal brukes for alle byggeplasser.</w:t>
      </w:r>
    </w:p>
    <w:p w14:paraId="21499691" w14:textId="5F32F240" w:rsidR="00C857C0" w:rsidRPr="00CF15DE" w:rsidRDefault="000B61C4" w:rsidP="003D2D1F">
      <w:pPr>
        <w:pStyle w:val="Brdtekst"/>
      </w:pPr>
      <w:r>
        <w:fldChar w:fldCharType="begin"/>
      </w:r>
      <w:r>
        <w:instrText xml:space="preserve"> REF _Ref63844918 \r \h </w:instrText>
      </w:r>
      <w:r>
        <w:fldChar w:fldCharType="separate"/>
      </w:r>
      <w:r>
        <w:t>Tabell 1</w:t>
      </w:r>
      <w:r>
        <w:fldChar w:fldCharType="end"/>
      </w:r>
      <w:r w:rsidR="00C857C0" w:rsidRPr="00CF15DE">
        <w:t xml:space="preserve"> viser anbefalte smitteverntiltak for gult og rødt nivå.</w:t>
      </w:r>
    </w:p>
    <w:p w14:paraId="1FE5BC86" w14:textId="5531FB97" w:rsidR="00814A13" w:rsidRPr="00CF15DE" w:rsidRDefault="00814A13" w:rsidP="002B08F3">
      <w:pPr>
        <w:pStyle w:val="Tabelltittel"/>
      </w:pPr>
      <w:bookmarkStart w:id="21" w:name="_Ref63844918"/>
      <w:r w:rsidRPr="00CF15DE">
        <w:rPr>
          <w:rFonts w:ascii="Calibri" w:hAnsi="Calibri" w:cs="Calibri"/>
        </w:rPr>
        <w:t>—</w:t>
      </w:r>
      <w:r w:rsidRPr="00CF15DE">
        <w:t xml:space="preserve"> </w:t>
      </w:r>
      <w:r w:rsidR="002B08F3" w:rsidRPr="00CF15DE">
        <w:t>Nivådelte smitteverntiltak</w:t>
      </w:r>
      <w:bookmarkEnd w:id="21"/>
    </w:p>
    <w:tbl>
      <w:tblPr>
        <w:tblStyle w:val="Tabellrutenett"/>
        <w:tblW w:w="0" w:type="auto"/>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122"/>
        <w:gridCol w:w="3543"/>
        <w:gridCol w:w="3686"/>
      </w:tblGrid>
      <w:tr w:rsidR="00570305" w:rsidRPr="00CF15DE" w14:paraId="06DB2521" w14:textId="77777777" w:rsidTr="002A5137">
        <w:trPr>
          <w:cantSplit/>
          <w:tblHeader/>
        </w:trPr>
        <w:tc>
          <w:tcPr>
            <w:tcW w:w="2122" w:type="dxa"/>
            <w:vMerge w:val="restart"/>
            <w:tcBorders>
              <w:top w:val="single" w:sz="12" w:space="0" w:color="auto"/>
              <w:bottom w:val="single" w:sz="12" w:space="0" w:color="auto"/>
              <w:right w:val="single" w:sz="4" w:space="0" w:color="auto"/>
            </w:tcBorders>
            <w:shd w:val="clear" w:color="auto" w:fill="D9E2F3" w:themeFill="accent1" w:themeFillTint="33"/>
            <w:vAlign w:val="center"/>
          </w:tcPr>
          <w:p w14:paraId="3FE3D365" w14:textId="6EA72D29" w:rsidR="00570305" w:rsidRPr="00CF15DE" w:rsidRDefault="00570305" w:rsidP="00337266">
            <w:pPr>
              <w:pStyle w:val="Tabellhode"/>
            </w:pPr>
            <w:r w:rsidRPr="00CF15DE">
              <w:t>Smitteverntiltak</w:t>
            </w:r>
          </w:p>
        </w:tc>
        <w:tc>
          <w:tcPr>
            <w:tcW w:w="7229" w:type="dxa"/>
            <w:gridSpan w:val="2"/>
            <w:tcBorders>
              <w:top w:val="single" w:sz="12" w:space="0" w:color="auto"/>
              <w:left w:val="single" w:sz="4" w:space="0" w:color="auto"/>
              <w:bottom w:val="single" w:sz="4" w:space="0" w:color="auto"/>
            </w:tcBorders>
            <w:shd w:val="clear" w:color="auto" w:fill="D9E2F3" w:themeFill="accent1" w:themeFillTint="33"/>
          </w:tcPr>
          <w:p w14:paraId="6583A844" w14:textId="3F8F7C95" w:rsidR="00570305" w:rsidRPr="00CF15DE" w:rsidRDefault="00570305" w:rsidP="00337266">
            <w:pPr>
              <w:pStyle w:val="Tabellhode"/>
            </w:pPr>
            <w:r w:rsidRPr="00CF15DE">
              <w:t>Smittenivå</w:t>
            </w:r>
          </w:p>
        </w:tc>
      </w:tr>
      <w:tr w:rsidR="00570305" w:rsidRPr="00CF15DE" w14:paraId="5610246B" w14:textId="77777777" w:rsidTr="002A5137">
        <w:trPr>
          <w:cantSplit/>
          <w:tblHeader/>
        </w:trPr>
        <w:tc>
          <w:tcPr>
            <w:tcW w:w="2122" w:type="dxa"/>
            <w:vMerge/>
            <w:tcBorders>
              <w:top w:val="single" w:sz="12" w:space="0" w:color="auto"/>
              <w:bottom w:val="single" w:sz="12" w:space="0" w:color="auto"/>
              <w:right w:val="single" w:sz="4" w:space="0" w:color="auto"/>
            </w:tcBorders>
          </w:tcPr>
          <w:p w14:paraId="6EDBD7DD" w14:textId="4732DB29" w:rsidR="00570305" w:rsidRPr="00CF15DE" w:rsidRDefault="00570305" w:rsidP="00C27676">
            <w:pPr>
              <w:pStyle w:val="Tabellhode"/>
            </w:pPr>
          </w:p>
        </w:tc>
        <w:tc>
          <w:tcPr>
            <w:tcW w:w="3543" w:type="dxa"/>
            <w:tcBorders>
              <w:top w:val="single" w:sz="4" w:space="0" w:color="auto"/>
              <w:left w:val="single" w:sz="4" w:space="0" w:color="auto"/>
              <w:bottom w:val="single" w:sz="12" w:space="0" w:color="auto"/>
            </w:tcBorders>
            <w:shd w:val="clear" w:color="auto" w:fill="FFF2CC" w:themeFill="accent4" w:themeFillTint="33"/>
          </w:tcPr>
          <w:p w14:paraId="5205125F" w14:textId="285DE466" w:rsidR="00570305" w:rsidRPr="00CF15DE" w:rsidRDefault="00570305" w:rsidP="00C27676">
            <w:pPr>
              <w:pStyle w:val="Tabellhode"/>
            </w:pPr>
            <w:r w:rsidRPr="00CF15DE">
              <w:t>Gult nivå</w:t>
            </w:r>
            <w:r w:rsidR="002F35A9" w:rsidRPr="00CF15DE">
              <w:br/>
            </w:r>
            <w:r w:rsidRPr="00CF15DE">
              <w:t>Kommuner med ordinært smittevern</w:t>
            </w:r>
          </w:p>
        </w:tc>
        <w:tc>
          <w:tcPr>
            <w:tcW w:w="3686" w:type="dxa"/>
            <w:tcBorders>
              <w:top w:val="single" w:sz="4" w:space="0" w:color="auto"/>
              <w:bottom w:val="single" w:sz="12" w:space="0" w:color="auto"/>
            </w:tcBorders>
            <w:shd w:val="clear" w:color="auto" w:fill="FFBDBD"/>
          </w:tcPr>
          <w:p w14:paraId="771404FC" w14:textId="14B48966" w:rsidR="00570305" w:rsidRPr="00CF15DE" w:rsidRDefault="00570305" w:rsidP="00C27676">
            <w:pPr>
              <w:pStyle w:val="Tabellhode"/>
            </w:pPr>
            <w:r w:rsidRPr="00CF15DE">
              <w:t>Rødt nivå</w:t>
            </w:r>
            <w:r w:rsidR="002F35A9" w:rsidRPr="00CF15DE">
              <w:br/>
            </w:r>
            <w:r w:rsidRPr="00CF15DE">
              <w:t>Ring</w:t>
            </w:r>
            <w:r w:rsidR="002F35A9" w:rsidRPr="00CF15DE">
              <w:t>-</w:t>
            </w:r>
            <w:r w:rsidRPr="00CF15DE">
              <w:t>1-</w:t>
            </w:r>
            <w:r w:rsidR="002F35A9" w:rsidRPr="00CF15DE">
              <w:t>kommuner</w:t>
            </w:r>
            <w:r w:rsidRPr="00CF15DE">
              <w:t xml:space="preserve"> og ring</w:t>
            </w:r>
            <w:r w:rsidR="002F35A9" w:rsidRPr="00CF15DE">
              <w:t>-</w:t>
            </w:r>
            <w:r w:rsidRPr="00CF15DE">
              <w:t>2-kommuner, kommuner med forsterkede restriksjoner</w:t>
            </w:r>
          </w:p>
        </w:tc>
      </w:tr>
      <w:tr w:rsidR="00C857C0" w:rsidRPr="00CF15DE" w14:paraId="17335574" w14:textId="77777777" w:rsidTr="002A5137">
        <w:trPr>
          <w:cantSplit/>
        </w:trPr>
        <w:tc>
          <w:tcPr>
            <w:tcW w:w="2122" w:type="dxa"/>
            <w:tcBorders>
              <w:top w:val="single" w:sz="12" w:space="0" w:color="auto"/>
            </w:tcBorders>
          </w:tcPr>
          <w:p w14:paraId="4451F3DD" w14:textId="1B69AF61" w:rsidR="00C857C0" w:rsidRPr="00CF15DE" w:rsidRDefault="00C857C0" w:rsidP="00773918">
            <w:pPr>
              <w:pStyle w:val="Tabelltekst"/>
            </w:pPr>
            <w:r w:rsidRPr="00CF15DE">
              <w:t>Avstand til andre</w:t>
            </w:r>
          </w:p>
        </w:tc>
        <w:tc>
          <w:tcPr>
            <w:tcW w:w="3543" w:type="dxa"/>
            <w:tcBorders>
              <w:top w:val="single" w:sz="12" w:space="0" w:color="auto"/>
            </w:tcBorders>
          </w:tcPr>
          <w:p w14:paraId="17053AB5" w14:textId="7AE43E17" w:rsidR="00C857C0" w:rsidRPr="00CF15DE" w:rsidRDefault="00C857C0" w:rsidP="00773918">
            <w:pPr>
              <w:pStyle w:val="Tabelltekst"/>
            </w:pPr>
            <w:r w:rsidRPr="00CF15DE">
              <w:t>Minst 1</w:t>
            </w:r>
            <w:r w:rsidR="00021F15" w:rsidRPr="00CF15DE">
              <w:t xml:space="preserve"> </w:t>
            </w:r>
            <w:r w:rsidRPr="00CF15DE">
              <w:t>m, helst 2</w:t>
            </w:r>
            <w:r w:rsidR="00021F15" w:rsidRPr="00CF15DE">
              <w:t xml:space="preserve"> </w:t>
            </w:r>
            <w:r w:rsidRPr="00CF15DE">
              <w:t>m</w:t>
            </w:r>
            <w:r w:rsidR="001E499E" w:rsidRPr="00CF15DE">
              <w:t>.</w:t>
            </w:r>
          </w:p>
        </w:tc>
        <w:tc>
          <w:tcPr>
            <w:tcW w:w="3686" w:type="dxa"/>
            <w:tcBorders>
              <w:top w:val="single" w:sz="12" w:space="0" w:color="auto"/>
            </w:tcBorders>
          </w:tcPr>
          <w:p w14:paraId="3EA9E7ED" w14:textId="212F030D" w:rsidR="00C857C0" w:rsidRPr="00CF15DE" w:rsidRDefault="00C857C0" w:rsidP="00773918">
            <w:pPr>
              <w:pStyle w:val="Tabelltekst"/>
            </w:pPr>
            <w:r w:rsidRPr="00CF15DE">
              <w:t>Minst 2</w:t>
            </w:r>
            <w:r w:rsidR="00021F15" w:rsidRPr="00CF15DE">
              <w:t xml:space="preserve"> </w:t>
            </w:r>
            <w:r w:rsidRPr="00CF15DE">
              <w:t>m, helst 3</w:t>
            </w:r>
            <w:r w:rsidR="00021F15" w:rsidRPr="00CF15DE">
              <w:t xml:space="preserve"> </w:t>
            </w:r>
            <w:r w:rsidRPr="00CF15DE">
              <w:t>m</w:t>
            </w:r>
            <w:r w:rsidR="001E499E" w:rsidRPr="00CF15DE">
              <w:t>.</w:t>
            </w:r>
          </w:p>
        </w:tc>
      </w:tr>
      <w:tr w:rsidR="00C857C0" w:rsidRPr="00CF15DE" w14:paraId="3F3F4070" w14:textId="77777777" w:rsidTr="000B61C4">
        <w:trPr>
          <w:cantSplit/>
        </w:trPr>
        <w:tc>
          <w:tcPr>
            <w:tcW w:w="2122" w:type="dxa"/>
          </w:tcPr>
          <w:p w14:paraId="2761FB44" w14:textId="77777777" w:rsidR="00C857C0" w:rsidRPr="00CF15DE" w:rsidRDefault="00C857C0" w:rsidP="00773918">
            <w:pPr>
              <w:pStyle w:val="Tabelltekst"/>
            </w:pPr>
            <w:r w:rsidRPr="00CF15DE">
              <w:t>Bruk av munnbind</w:t>
            </w:r>
          </w:p>
        </w:tc>
        <w:tc>
          <w:tcPr>
            <w:tcW w:w="3543" w:type="dxa"/>
          </w:tcPr>
          <w:p w14:paraId="74F1150D" w14:textId="6B7176B7" w:rsidR="00C857C0" w:rsidRPr="00CF15DE" w:rsidRDefault="00C857C0" w:rsidP="00773918">
            <w:pPr>
              <w:pStyle w:val="Tabelltekst"/>
            </w:pPr>
            <w:r w:rsidRPr="00CF15DE">
              <w:t>Bruk munnbind når 1</w:t>
            </w:r>
            <w:r w:rsidR="00021F15" w:rsidRPr="00CF15DE">
              <w:t xml:space="preserve"> </w:t>
            </w:r>
            <w:r w:rsidRPr="00CF15DE">
              <w:t xml:space="preserve">m </w:t>
            </w:r>
            <w:r w:rsidR="005016E2" w:rsidRPr="00CF15DE">
              <w:t xml:space="preserve">avstand </w:t>
            </w:r>
            <w:r w:rsidRPr="00CF15DE">
              <w:t>ikke kan overholdes</w:t>
            </w:r>
            <w:r w:rsidR="001E499E" w:rsidRPr="00CF15DE">
              <w:t>.</w:t>
            </w:r>
          </w:p>
        </w:tc>
        <w:tc>
          <w:tcPr>
            <w:tcW w:w="3686" w:type="dxa"/>
          </w:tcPr>
          <w:p w14:paraId="30FD8E2D" w14:textId="7CC3EA1C" w:rsidR="005016E2" w:rsidRPr="00CF15DE" w:rsidRDefault="00C857C0" w:rsidP="00773918">
            <w:pPr>
              <w:pStyle w:val="Tabelltekst"/>
            </w:pPr>
            <w:r w:rsidRPr="00CF15DE">
              <w:t>Bruk munnbind</w:t>
            </w:r>
          </w:p>
          <w:p w14:paraId="5FC17A26" w14:textId="2394C598" w:rsidR="00C857C0" w:rsidRPr="00CF15DE" w:rsidRDefault="00C857C0" w:rsidP="004A4102">
            <w:pPr>
              <w:pStyle w:val="Punktliste"/>
              <w:rPr>
                <w:sz w:val="20"/>
                <w:szCs w:val="20"/>
              </w:rPr>
            </w:pPr>
            <w:r w:rsidRPr="00CF15DE">
              <w:rPr>
                <w:sz w:val="20"/>
                <w:szCs w:val="20"/>
              </w:rPr>
              <w:t>når 2</w:t>
            </w:r>
            <w:r w:rsidR="004A4102" w:rsidRPr="00CF15DE">
              <w:rPr>
                <w:sz w:val="20"/>
                <w:szCs w:val="20"/>
              </w:rPr>
              <w:t xml:space="preserve"> </w:t>
            </w:r>
            <w:r w:rsidRPr="00CF15DE">
              <w:rPr>
                <w:sz w:val="20"/>
                <w:szCs w:val="20"/>
              </w:rPr>
              <w:t>m ikke kan overholdes</w:t>
            </w:r>
            <w:r w:rsidR="001E499E" w:rsidRPr="00CF15DE">
              <w:rPr>
                <w:sz w:val="20"/>
                <w:szCs w:val="20"/>
              </w:rPr>
              <w:t>;</w:t>
            </w:r>
          </w:p>
          <w:p w14:paraId="6E5DB99E" w14:textId="1D6D10B8" w:rsidR="005016E2" w:rsidRPr="00CF15DE" w:rsidRDefault="00C857C0" w:rsidP="004A4102">
            <w:pPr>
              <w:pStyle w:val="Punktliste"/>
              <w:rPr>
                <w:sz w:val="20"/>
                <w:szCs w:val="20"/>
              </w:rPr>
            </w:pPr>
            <w:r w:rsidRPr="00CF15DE">
              <w:rPr>
                <w:sz w:val="20"/>
                <w:szCs w:val="20"/>
              </w:rPr>
              <w:t>når du kommer</w:t>
            </w:r>
            <w:r w:rsidR="004A4102" w:rsidRPr="00CF15DE">
              <w:rPr>
                <w:sz w:val="20"/>
                <w:szCs w:val="20"/>
              </w:rPr>
              <w:t xml:space="preserve"> og </w:t>
            </w:r>
            <w:r w:rsidRPr="00CF15DE">
              <w:rPr>
                <w:sz w:val="20"/>
                <w:szCs w:val="20"/>
              </w:rPr>
              <w:t>går innomhus</w:t>
            </w:r>
            <w:r w:rsidR="001E499E" w:rsidRPr="00CF15DE">
              <w:rPr>
                <w:sz w:val="20"/>
                <w:szCs w:val="20"/>
              </w:rPr>
              <w:t>;</w:t>
            </w:r>
          </w:p>
          <w:p w14:paraId="1C77E956" w14:textId="7C2714AB" w:rsidR="00C857C0" w:rsidRPr="00CF15DE" w:rsidRDefault="00C857C0" w:rsidP="004A4102">
            <w:pPr>
              <w:pStyle w:val="Punktliste"/>
            </w:pPr>
            <w:r w:rsidRPr="00CF15DE">
              <w:rPr>
                <w:sz w:val="20"/>
                <w:szCs w:val="20"/>
              </w:rPr>
              <w:t xml:space="preserve">når </w:t>
            </w:r>
            <w:r w:rsidR="004A4102" w:rsidRPr="00CF15DE">
              <w:rPr>
                <w:sz w:val="20"/>
                <w:szCs w:val="20"/>
              </w:rPr>
              <w:t xml:space="preserve">det er </w:t>
            </w:r>
            <w:r w:rsidRPr="00CF15DE">
              <w:rPr>
                <w:sz w:val="20"/>
                <w:szCs w:val="20"/>
              </w:rPr>
              <w:t xml:space="preserve">mer enn </w:t>
            </w:r>
            <w:r w:rsidR="00FF6AF2" w:rsidRPr="00CF15DE">
              <w:rPr>
                <w:sz w:val="20"/>
                <w:szCs w:val="20"/>
              </w:rPr>
              <w:t>én</w:t>
            </w:r>
            <w:r w:rsidRPr="00CF15DE">
              <w:rPr>
                <w:sz w:val="20"/>
                <w:szCs w:val="20"/>
              </w:rPr>
              <w:t xml:space="preserve"> person i bil</w:t>
            </w:r>
            <w:r w:rsidR="001E499E" w:rsidRPr="00CF15DE">
              <w:rPr>
                <w:sz w:val="20"/>
                <w:szCs w:val="20"/>
              </w:rPr>
              <w:t>.</w:t>
            </w:r>
          </w:p>
        </w:tc>
      </w:tr>
      <w:tr w:rsidR="00C857C0" w:rsidRPr="00CF15DE" w14:paraId="5DB5B9EE" w14:textId="77777777" w:rsidTr="000B61C4">
        <w:trPr>
          <w:cantSplit/>
          <w:trHeight w:val="1381"/>
        </w:trPr>
        <w:tc>
          <w:tcPr>
            <w:tcW w:w="2122" w:type="dxa"/>
          </w:tcPr>
          <w:p w14:paraId="772D5774" w14:textId="06C69807" w:rsidR="00C857C0" w:rsidRPr="00CF15DE" w:rsidRDefault="00C857C0" w:rsidP="00773918">
            <w:pPr>
              <w:pStyle w:val="Tabelltekst"/>
            </w:pPr>
            <w:r w:rsidRPr="00CF15DE">
              <w:lastRenderedPageBreak/>
              <w:t>Håndhygiene</w:t>
            </w:r>
          </w:p>
        </w:tc>
        <w:tc>
          <w:tcPr>
            <w:tcW w:w="3543" w:type="dxa"/>
          </w:tcPr>
          <w:p w14:paraId="6890183C" w14:textId="0250DC4F" w:rsidR="00C857C0" w:rsidRPr="00CF15DE" w:rsidRDefault="00C857C0" w:rsidP="00773918">
            <w:pPr>
              <w:pStyle w:val="Tabelltekst"/>
            </w:pPr>
            <w:r w:rsidRPr="00CF15DE">
              <w:t>Bruk desinfiserende rengjøring ved passering inn og ut</w:t>
            </w:r>
            <w:r w:rsidR="001E499E" w:rsidRPr="00CF15DE">
              <w:t>.</w:t>
            </w:r>
          </w:p>
        </w:tc>
        <w:tc>
          <w:tcPr>
            <w:tcW w:w="3686" w:type="dxa"/>
          </w:tcPr>
          <w:p w14:paraId="7AFEB552" w14:textId="732083A9" w:rsidR="00C857C0" w:rsidRPr="00CF15DE" w:rsidRDefault="00C857C0" w:rsidP="00773918">
            <w:pPr>
              <w:pStyle w:val="Tabelltekst"/>
            </w:pPr>
            <w:r w:rsidRPr="00CF15DE">
              <w:t>Bruk desinfiserende rengjøring ved passering inn og ut</w:t>
            </w:r>
            <w:r w:rsidR="001E499E" w:rsidRPr="00CF15DE">
              <w:t>.</w:t>
            </w:r>
          </w:p>
          <w:p w14:paraId="187F10D7" w14:textId="4167D6BE" w:rsidR="00C857C0" w:rsidRPr="00CF15DE" w:rsidRDefault="00C857C0" w:rsidP="00773918">
            <w:pPr>
              <w:pStyle w:val="Tabelltekst"/>
            </w:pPr>
            <w:r w:rsidRPr="00CF15DE">
              <w:t>Ha enkel tilgang til desinfiserende rengjøring i fellesrom og på arbeidsplasser inne og ute</w:t>
            </w:r>
            <w:r w:rsidR="001E499E" w:rsidRPr="00CF15DE">
              <w:t>.</w:t>
            </w:r>
          </w:p>
        </w:tc>
      </w:tr>
      <w:tr w:rsidR="00C857C0" w:rsidRPr="00CF15DE" w14:paraId="6378E45F" w14:textId="77777777" w:rsidTr="000B61C4">
        <w:trPr>
          <w:cantSplit/>
        </w:trPr>
        <w:tc>
          <w:tcPr>
            <w:tcW w:w="2122" w:type="dxa"/>
          </w:tcPr>
          <w:p w14:paraId="1FAAD7A6" w14:textId="77777777" w:rsidR="00C857C0" w:rsidRPr="00CF15DE" w:rsidRDefault="00C857C0" w:rsidP="00773918">
            <w:pPr>
              <w:pStyle w:val="Tabelltekst"/>
            </w:pPr>
            <w:r w:rsidRPr="00CF15DE">
              <w:t>Arbeidstid</w:t>
            </w:r>
          </w:p>
        </w:tc>
        <w:tc>
          <w:tcPr>
            <w:tcW w:w="3543" w:type="dxa"/>
          </w:tcPr>
          <w:p w14:paraId="781FBC44" w14:textId="77777777" w:rsidR="00C857C0" w:rsidRPr="00CF15DE" w:rsidRDefault="00C857C0" w:rsidP="00773918">
            <w:pPr>
              <w:pStyle w:val="Tabelltekst"/>
            </w:pPr>
          </w:p>
        </w:tc>
        <w:tc>
          <w:tcPr>
            <w:tcW w:w="3686" w:type="dxa"/>
          </w:tcPr>
          <w:p w14:paraId="7486690C" w14:textId="3E946AB7" w:rsidR="00C857C0" w:rsidRPr="00CF15DE" w:rsidRDefault="00C857C0" w:rsidP="00773918">
            <w:pPr>
              <w:pStyle w:val="Tabelltekst"/>
            </w:pPr>
            <w:r w:rsidRPr="00CF15DE">
              <w:t>Vurder ulik arbeidstid og spisepauser for å opprettholde avstandskrav</w:t>
            </w:r>
            <w:r w:rsidR="002468B5" w:rsidRPr="00CF15DE">
              <w:t>.</w:t>
            </w:r>
          </w:p>
        </w:tc>
      </w:tr>
      <w:tr w:rsidR="00C857C0" w:rsidRPr="00CF15DE" w14:paraId="45EF0F06" w14:textId="77777777" w:rsidTr="000B61C4">
        <w:trPr>
          <w:cantSplit/>
        </w:trPr>
        <w:tc>
          <w:tcPr>
            <w:tcW w:w="2122" w:type="dxa"/>
          </w:tcPr>
          <w:p w14:paraId="2FDE09D2" w14:textId="77777777" w:rsidR="00C857C0" w:rsidRPr="00CF15DE" w:rsidRDefault="00C857C0" w:rsidP="00773918">
            <w:pPr>
              <w:pStyle w:val="Tabelltekst"/>
            </w:pPr>
            <w:r w:rsidRPr="00CF15DE">
              <w:t>Møter</w:t>
            </w:r>
          </w:p>
        </w:tc>
        <w:tc>
          <w:tcPr>
            <w:tcW w:w="3543" w:type="dxa"/>
          </w:tcPr>
          <w:p w14:paraId="742B9A0C" w14:textId="05CED942" w:rsidR="00C857C0" w:rsidRPr="00CF15DE" w:rsidRDefault="00C857C0" w:rsidP="00773918">
            <w:pPr>
              <w:pStyle w:val="Tabelltekst"/>
            </w:pPr>
            <w:r w:rsidRPr="00CF15DE">
              <w:t>En smittevernansvarlig påser at anbefalt avstand overholdes</w:t>
            </w:r>
            <w:r w:rsidR="001E499E" w:rsidRPr="00CF15DE">
              <w:t>.</w:t>
            </w:r>
          </w:p>
          <w:p w14:paraId="47C1B99E" w14:textId="3B3E821D" w:rsidR="00C857C0" w:rsidRPr="00CF15DE" w:rsidRDefault="00C857C0" w:rsidP="00773918">
            <w:pPr>
              <w:pStyle w:val="Tabelltekst"/>
            </w:pPr>
            <w:r w:rsidRPr="00CF15DE">
              <w:t>Ha desinfeksjon og tørkepapir tilgjengelig og rengjør bordplate og andre kontaktflater mellom hvert møte.</w:t>
            </w:r>
          </w:p>
        </w:tc>
        <w:tc>
          <w:tcPr>
            <w:tcW w:w="3686" w:type="dxa"/>
          </w:tcPr>
          <w:p w14:paraId="6DFAB498" w14:textId="6812572B" w:rsidR="00C857C0" w:rsidRPr="00CF15DE" w:rsidRDefault="00C857C0" w:rsidP="00773918">
            <w:pPr>
              <w:pStyle w:val="Tabelltekst"/>
            </w:pPr>
            <w:r w:rsidRPr="00CF15DE">
              <w:t>Alle møter gjennomføres som digitale</w:t>
            </w:r>
            <w:r w:rsidR="002468B5" w:rsidRPr="00CF15DE">
              <w:t>.</w:t>
            </w:r>
          </w:p>
        </w:tc>
      </w:tr>
      <w:tr w:rsidR="00C857C0" w:rsidRPr="00CF15DE" w14:paraId="66761CC2" w14:textId="77777777" w:rsidTr="000B61C4">
        <w:trPr>
          <w:cantSplit/>
        </w:trPr>
        <w:tc>
          <w:tcPr>
            <w:tcW w:w="2122" w:type="dxa"/>
          </w:tcPr>
          <w:p w14:paraId="7F2030EB" w14:textId="77777777" w:rsidR="00C857C0" w:rsidRPr="00CF15DE" w:rsidRDefault="00C857C0" w:rsidP="00773918">
            <w:pPr>
              <w:pStyle w:val="Tabelltekst"/>
            </w:pPr>
            <w:r w:rsidRPr="00CF15DE">
              <w:t>Organisering av arbeid</w:t>
            </w:r>
          </w:p>
        </w:tc>
        <w:tc>
          <w:tcPr>
            <w:tcW w:w="3543" w:type="dxa"/>
          </w:tcPr>
          <w:p w14:paraId="11019C1D" w14:textId="77777777" w:rsidR="00C857C0" w:rsidRPr="00CF15DE" w:rsidRDefault="00C857C0" w:rsidP="00773918">
            <w:pPr>
              <w:pStyle w:val="Tabelltekst"/>
            </w:pPr>
          </w:p>
        </w:tc>
        <w:tc>
          <w:tcPr>
            <w:tcW w:w="3686" w:type="dxa"/>
          </w:tcPr>
          <w:p w14:paraId="05CEB804" w14:textId="22A6F526" w:rsidR="00C857C0" w:rsidRPr="00CF15DE" w:rsidRDefault="00C857C0" w:rsidP="00773918">
            <w:pPr>
              <w:pStyle w:val="Tabelltekst"/>
            </w:pPr>
            <w:r w:rsidRPr="00CF15DE">
              <w:t>Arbeidslag organiseres som kohorter, som ikke skal ha kontakt med andre kohorter</w:t>
            </w:r>
            <w:r w:rsidR="002468B5" w:rsidRPr="00CF15DE">
              <w:t>.</w:t>
            </w:r>
          </w:p>
        </w:tc>
      </w:tr>
      <w:tr w:rsidR="00C857C0" w:rsidRPr="00CF15DE" w14:paraId="61E883C8" w14:textId="77777777" w:rsidTr="000B61C4">
        <w:trPr>
          <w:cantSplit/>
        </w:trPr>
        <w:tc>
          <w:tcPr>
            <w:tcW w:w="2122" w:type="dxa"/>
          </w:tcPr>
          <w:p w14:paraId="5C3A3E3A" w14:textId="77777777" w:rsidR="00C857C0" w:rsidRPr="00CF15DE" w:rsidRDefault="00C857C0" w:rsidP="00773918">
            <w:pPr>
              <w:pStyle w:val="Tabelltekst"/>
            </w:pPr>
            <w:r w:rsidRPr="00CF15DE">
              <w:t>Vernerunde</w:t>
            </w:r>
          </w:p>
        </w:tc>
        <w:tc>
          <w:tcPr>
            <w:tcW w:w="3543" w:type="dxa"/>
          </w:tcPr>
          <w:p w14:paraId="41722BA9" w14:textId="1A234223" w:rsidR="00C857C0" w:rsidRPr="00CF15DE" w:rsidRDefault="00C857C0" w:rsidP="00773918">
            <w:pPr>
              <w:pStyle w:val="Tabelltekst"/>
            </w:pPr>
            <w:r w:rsidRPr="00CF15DE">
              <w:t xml:space="preserve">Vernemøte med vernerunde på inntil </w:t>
            </w:r>
            <w:r w:rsidR="002468B5" w:rsidRPr="00CF15DE">
              <w:t>fire</w:t>
            </w:r>
            <w:r w:rsidRPr="00CF15DE">
              <w:t xml:space="preserve"> personer</w:t>
            </w:r>
            <w:r w:rsidR="002468B5" w:rsidRPr="00CF15DE">
              <w:t>.</w:t>
            </w:r>
          </w:p>
        </w:tc>
        <w:tc>
          <w:tcPr>
            <w:tcW w:w="3686" w:type="dxa"/>
          </w:tcPr>
          <w:p w14:paraId="5401BE25" w14:textId="55AD0BA9" w:rsidR="00C857C0" w:rsidRPr="00CF15DE" w:rsidRDefault="00C857C0" w:rsidP="00773918">
            <w:pPr>
              <w:pStyle w:val="Tabelltekst"/>
            </w:pPr>
            <w:r w:rsidRPr="00CF15DE">
              <w:t>Verneombud eller annen kompetent person gjennomfører vernerunde alene</w:t>
            </w:r>
            <w:r w:rsidR="002468B5" w:rsidRPr="00CF15DE">
              <w:t>.</w:t>
            </w:r>
          </w:p>
        </w:tc>
      </w:tr>
      <w:tr w:rsidR="00C857C0" w:rsidRPr="00CF15DE" w14:paraId="2822142B" w14:textId="77777777" w:rsidTr="000B61C4">
        <w:trPr>
          <w:cantSplit/>
        </w:trPr>
        <w:tc>
          <w:tcPr>
            <w:tcW w:w="2122" w:type="dxa"/>
          </w:tcPr>
          <w:p w14:paraId="565A064F" w14:textId="6DFA5F25" w:rsidR="00C857C0" w:rsidRPr="00CF15DE" w:rsidRDefault="00C857C0" w:rsidP="00773918">
            <w:pPr>
              <w:pStyle w:val="Tabelltekst"/>
            </w:pPr>
            <w:r w:rsidRPr="00CF15DE">
              <w:t>Byggevarer</w:t>
            </w:r>
          </w:p>
        </w:tc>
        <w:tc>
          <w:tcPr>
            <w:tcW w:w="3543" w:type="dxa"/>
          </w:tcPr>
          <w:p w14:paraId="56B0F624" w14:textId="77777777" w:rsidR="00C857C0" w:rsidRPr="00CF15DE" w:rsidRDefault="00C857C0" w:rsidP="00773918">
            <w:pPr>
              <w:pStyle w:val="Tabelltekst"/>
            </w:pPr>
            <w:r w:rsidRPr="00CF15DE">
              <w:t>Praktiser kontaktfritt varemottak.</w:t>
            </w:r>
          </w:p>
        </w:tc>
        <w:tc>
          <w:tcPr>
            <w:tcW w:w="3686" w:type="dxa"/>
          </w:tcPr>
          <w:p w14:paraId="5DDF9D11" w14:textId="39F72078" w:rsidR="00C857C0" w:rsidRPr="00CF15DE" w:rsidRDefault="00C857C0" w:rsidP="00773918">
            <w:pPr>
              <w:pStyle w:val="Tabelltekst"/>
            </w:pPr>
            <w:r w:rsidRPr="00CF15DE">
              <w:t>Forhåndsbestill alle byggevarer for å unngå suppleringskjøring til byggevarehus.</w:t>
            </w:r>
          </w:p>
          <w:p w14:paraId="669974C8" w14:textId="5ABFE139" w:rsidR="00C857C0" w:rsidRPr="00CF15DE" w:rsidRDefault="00C857C0" w:rsidP="00773918">
            <w:pPr>
              <w:pStyle w:val="Tabelltekst"/>
            </w:pPr>
            <w:r w:rsidRPr="00CF15DE">
              <w:t>Transportører får ikke adgang til brakkerigg.</w:t>
            </w:r>
          </w:p>
        </w:tc>
      </w:tr>
      <w:tr w:rsidR="00C857C0" w:rsidRPr="00CF15DE" w14:paraId="3D53EB88" w14:textId="77777777" w:rsidTr="000B61C4">
        <w:trPr>
          <w:cantSplit/>
        </w:trPr>
        <w:tc>
          <w:tcPr>
            <w:tcW w:w="2122" w:type="dxa"/>
          </w:tcPr>
          <w:p w14:paraId="6427A64A" w14:textId="77777777" w:rsidR="00C857C0" w:rsidRPr="00CF15DE" w:rsidRDefault="00C857C0" w:rsidP="00773918">
            <w:pPr>
              <w:pStyle w:val="Tabelltekst"/>
            </w:pPr>
            <w:r w:rsidRPr="00CF15DE">
              <w:t>Byggeplassledelse</w:t>
            </w:r>
          </w:p>
        </w:tc>
        <w:tc>
          <w:tcPr>
            <w:tcW w:w="3543" w:type="dxa"/>
          </w:tcPr>
          <w:p w14:paraId="60235460" w14:textId="36C09944" w:rsidR="00C857C0" w:rsidRPr="00CF15DE" w:rsidRDefault="00C857C0" w:rsidP="00773918">
            <w:pPr>
              <w:pStyle w:val="Tabelltekst"/>
            </w:pPr>
            <w:r w:rsidRPr="00CF15DE">
              <w:t>Unngå nærkontakt</w:t>
            </w:r>
            <w:r w:rsidR="00FC2ED4" w:rsidRPr="00CF15DE">
              <w:t xml:space="preserve"> </w:t>
            </w:r>
            <w:r w:rsidRPr="00CF15DE">
              <w:t>(mindre avstand enn 2</w:t>
            </w:r>
            <w:r w:rsidR="00FC2ED4" w:rsidRPr="00CF15DE">
              <w:t xml:space="preserve"> </w:t>
            </w:r>
            <w:r w:rsidRPr="00CF15DE">
              <w:t>m i inntil 15 minutter)</w:t>
            </w:r>
            <w:r w:rsidR="00FC2ED4" w:rsidRPr="00CF15DE">
              <w:t>.</w:t>
            </w:r>
          </w:p>
        </w:tc>
        <w:tc>
          <w:tcPr>
            <w:tcW w:w="3686" w:type="dxa"/>
          </w:tcPr>
          <w:p w14:paraId="4668CB81" w14:textId="77777777" w:rsidR="00C857C0" w:rsidRPr="00CF15DE" w:rsidRDefault="00C857C0" w:rsidP="00773918">
            <w:pPr>
              <w:pStyle w:val="Tabelltekst"/>
            </w:pPr>
            <w:r w:rsidRPr="00CF15DE">
              <w:t>Personell i ledelse bør ikke veksle mellom byggeplasser i gul og rød sone.</w:t>
            </w:r>
          </w:p>
        </w:tc>
      </w:tr>
      <w:tr w:rsidR="00C857C0" w:rsidRPr="00CF15DE" w14:paraId="0CC6504E" w14:textId="77777777" w:rsidTr="000B61C4">
        <w:trPr>
          <w:cantSplit/>
        </w:trPr>
        <w:tc>
          <w:tcPr>
            <w:tcW w:w="2122" w:type="dxa"/>
          </w:tcPr>
          <w:p w14:paraId="577F87D0" w14:textId="77777777" w:rsidR="00C857C0" w:rsidRPr="00CF15DE" w:rsidRDefault="00C857C0" w:rsidP="00773918">
            <w:pPr>
              <w:pStyle w:val="Tabelltekst"/>
            </w:pPr>
            <w:r w:rsidRPr="00CF15DE">
              <w:t>Lunsj og kantine</w:t>
            </w:r>
          </w:p>
        </w:tc>
        <w:tc>
          <w:tcPr>
            <w:tcW w:w="3543" w:type="dxa"/>
          </w:tcPr>
          <w:p w14:paraId="528A145F" w14:textId="1583DA99" w:rsidR="00C857C0" w:rsidRPr="00CF15DE" w:rsidRDefault="00C857C0" w:rsidP="00773918">
            <w:pPr>
              <w:pStyle w:val="Tabelltekst"/>
            </w:pPr>
            <w:r w:rsidRPr="00CF15DE">
              <w:t>Ikke bruk felles buffet</w:t>
            </w:r>
            <w:r w:rsidR="00D57ACE" w:rsidRPr="00CF15DE">
              <w:t>.</w:t>
            </w:r>
          </w:p>
          <w:p w14:paraId="163C6A3D" w14:textId="53B1A269" w:rsidR="00C857C0" w:rsidRPr="00CF15DE" w:rsidRDefault="00C857C0" w:rsidP="00773918">
            <w:pPr>
              <w:pStyle w:val="Tabelltekst"/>
            </w:pPr>
            <w:r w:rsidRPr="00CF15DE">
              <w:t xml:space="preserve">Felles </w:t>
            </w:r>
            <w:r w:rsidR="00D57ACE" w:rsidRPr="00CF15DE">
              <w:t>«</w:t>
            </w:r>
            <w:r w:rsidRPr="00CF15DE">
              <w:t>kaffesnop</w:t>
            </w:r>
            <w:r w:rsidR="00D57ACE" w:rsidRPr="00CF15DE">
              <w:t>»</w:t>
            </w:r>
            <w:r w:rsidRPr="00CF15DE">
              <w:t xml:space="preserve"> avvikles</w:t>
            </w:r>
            <w:r w:rsidR="00D57ACE" w:rsidRPr="00CF15DE">
              <w:t>.</w:t>
            </w:r>
          </w:p>
          <w:p w14:paraId="5761A05B" w14:textId="54B588D2" w:rsidR="00C857C0" w:rsidRPr="00CF15DE" w:rsidRDefault="00C857C0" w:rsidP="00773918">
            <w:pPr>
              <w:pStyle w:val="Tabelltekst"/>
            </w:pPr>
            <w:r w:rsidRPr="00CF15DE">
              <w:t>Desinfeksjon tilgjengelig ved kaffemaskin og på spisebord</w:t>
            </w:r>
            <w:r w:rsidR="00D57ACE" w:rsidRPr="00CF15DE">
              <w:t>.</w:t>
            </w:r>
          </w:p>
        </w:tc>
        <w:tc>
          <w:tcPr>
            <w:tcW w:w="3686" w:type="dxa"/>
          </w:tcPr>
          <w:p w14:paraId="5751BA58" w14:textId="025512F4" w:rsidR="00C857C0" w:rsidRPr="00CF15DE" w:rsidRDefault="00C857C0" w:rsidP="00773918">
            <w:pPr>
              <w:pStyle w:val="Tabelltekst"/>
            </w:pPr>
            <w:r w:rsidRPr="00CF15DE">
              <w:t>Kantine med servering av ferdigpakke</w:t>
            </w:r>
            <w:r w:rsidR="004C00EC" w:rsidRPr="00CF15DE">
              <w:t>d</w:t>
            </w:r>
            <w:r w:rsidRPr="00CF15DE">
              <w:t>e enheter</w:t>
            </w:r>
            <w:r w:rsidR="004C00EC" w:rsidRPr="00CF15DE">
              <w:t>.</w:t>
            </w:r>
          </w:p>
          <w:p w14:paraId="7566A266" w14:textId="417B116E" w:rsidR="00C857C0" w:rsidRPr="00CF15DE" w:rsidRDefault="00C857C0" w:rsidP="00773918">
            <w:pPr>
              <w:pStyle w:val="Tabelltekst"/>
            </w:pPr>
            <w:r w:rsidRPr="00CF15DE">
              <w:t>Medbra</w:t>
            </w:r>
            <w:r w:rsidR="004C00EC" w:rsidRPr="00CF15DE">
              <w:t>k</w:t>
            </w:r>
            <w:r w:rsidRPr="00CF15DE">
              <w:t>t matpakke anbefales</w:t>
            </w:r>
            <w:r w:rsidR="00FE4B05" w:rsidRPr="00CF15DE">
              <w:t>.</w:t>
            </w:r>
          </w:p>
          <w:p w14:paraId="7D711A7D" w14:textId="1BE6E237" w:rsidR="00C857C0" w:rsidRPr="00CF15DE" w:rsidRDefault="00C857C0" w:rsidP="00773918">
            <w:pPr>
              <w:pStyle w:val="Tabelltekst"/>
            </w:pPr>
            <w:r w:rsidRPr="00CF15DE">
              <w:t>Desinfeksjon før og etter bruk av kaffemaskin</w:t>
            </w:r>
            <w:r w:rsidR="00FE4B05" w:rsidRPr="00CF15DE">
              <w:t>.</w:t>
            </w:r>
          </w:p>
          <w:p w14:paraId="77121BED" w14:textId="6E0C96A4" w:rsidR="00C857C0" w:rsidRPr="00CF15DE" w:rsidRDefault="00C857C0" w:rsidP="00773918">
            <w:pPr>
              <w:pStyle w:val="Tabelltekst"/>
            </w:pPr>
            <w:r w:rsidRPr="00CF15DE">
              <w:t>Spisebord rengjøres mellom hver kohort</w:t>
            </w:r>
            <w:r w:rsidR="00FE4B05" w:rsidRPr="00CF15DE">
              <w:t>.</w:t>
            </w:r>
          </w:p>
        </w:tc>
      </w:tr>
      <w:tr w:rsidR="00C857C0" w:rsidRPr="00C27676" w14:paraId="38200267" w14:textId="77777777" w:rsidTr="000B61C4">
        <w:trPr>
          <w:cantSplit/>
        </w:trPr>
        <w:tc>
          <w:tcPr>
            <w:tcW w:w="2122" w:type="dxa"/>
          </w:tcPr>
          <w:p w14:paraId="2F0387E5" w14:textId="77777777" w:rsidR="00C857C0" w:rsidRPr="00CF15DE" w:rsidRDefault="00C857C0" w:rsidP="00773918">
            <w:pPr>
              <w:pStyle w:val="Tabelltekst"/>
            </w:pPr>
            <w:r w:rsidRPr="00CF15DE">
              <w:t>Kontorplass i brakkerigg</w:t>
            </w:r>
          </w:p>
        </w:tc>
        <w:tc>
          <w:tcPr>
            <w:tcW w:w="3543" w:type="dxa"/>
          </w:tcPr>
          <w:p w14:paraId="35812193" w14:textId="52126F4F" w:rsidR="00C857C0" w:rsidRPr="00CF15DE" w:rsidRDefault="00C857C0" w:rsidP="00773918">
            <w:pPr>
              <w:pStyle w:val="Tabelltekst"/>
            </w:pPr>
            <w:r w:rsidRPr="00CF15DE">
              <w:t>Minst 2</w:t>
            </w:r>
            <w:r w:rsidR="00D33927" w:rsidRPr="00CF15DE">
              <w:t xml:space="preserve"> </w:t>
            </w:r>
            <w:r w:rsidRPr="00CF15DE">
              <w:t>m mellom hver arbeidsplass</w:t>
            </w:r>
            <w:r w:rsidR="00D33927" w:rsidRPr="00CF15DE">
              <w:t>.</w:t>
            </w:r>
          </w:p>
        </w:tc>
        <w:tc>
          <w:tcPr>
            <w:tcW w:w="3686" w:type="dxa"/>
          </w:tcPr>
          <w:p w14:paraId="35F1E5E3" w14:textId="2844FA06" w:rsidR="00C857C0" w:rsidRPr="00CF15DE" w:rsidRDefault="00C857C0" w:rsidP="00773918">
            <w:pPr>
              <w:pStyle w:val="Tabelltekst"/>
            </w:pPr>
            <w:r w:rsidRPr="00CF15DE">
              <w:t>Personell som ikke er kritisk for driften</w:t>
            </w:r>
            <w:r w:rsidR="00D33927" w:rsidRPr="00CF15DE">
              <w:t>,</w:t>
            </w:r>
            <w:r w:rsidRPr="00CF15DE">
              <w:t xml:space="preserve"> bruker hjemmekontor.</w:t>
            </w:r>
          </w:p>
          <w:p w14:paraId="1C0CF502" w14:textId="7938873A" w:rsidR="00C857C0" w:rsidRPr="00CF15DE" w:rsidRDefault="00C857C0" w:rsidP="00773918">
            <w:pPr>
              <w:pStyle w:val="Tabelltekst"/>
            </w:pPr>
            <w:r w:rsidRPr="00CF15DE">
              <w:t>Minst 3 m mellom hver arbeidsplass</w:t>
            </w:r>
            <w:r w:rsidR="00D33927" w:rsidRPr="00CF15DE">
              <w:t>.</w:t>
            </w:r>
          </w:p>
        </w:tc>
      </w:tr>
    </w:tbl>
    <w:p w14:paraId="3F08F77E" w14:textId="77777777" w:rsidR="00C857C0" w:rsidRPr="00C27676" w:rsidRDefault="00C857C0" w:rsidP="00773918">
      <w:pPr>
        <w:pStyle w:val="Brdtekst"/>
        <w:rPr>
          <w:highlight w:val="yellow"/>
        </w:rPr>
      </w:pPr>
    </w:p>
    <w:p w14:paraId="422FB076" w14:textId="17BFF191" w:rsidR="003A7CDB" w:rsidRPr="00CF15DE" w:rsidRDefault="003A7CDB" w:rsidP="003A7CDB">
      <w:pPr>
        <w:pStyle w:val="Overskrift2"/>
      </w:pPr>
      <w:bookmarkStart w:id="22" w:name="_Toc63951001"/>
      <w:r w:rsidRPr="00CF15DE">
        <w:lastRenderedPageBreak/>
        <w:t>Arbeid med smittevern</w:t>
      </w:r>
      <w:bookmarkEnd w:id="22"/>
    </w:p>
    <w:p w14:paraId="3F7FED9F" w14:textId="53B5C7D7" w:rsidR="000B5D35" w:rsidRPr="00CF15DE" w:rsidRDefault="00813CE7" w:rsidP="005E6A27">
      <w:pPr>
        <w:pStyle w:val="Brdtekst"/>
        <w:keepNext/>
        <w:keepLines/>
      </w:pPr>
      <w:r w:rsidRPr="00CF15DE">
        <w:t xml:space="preserve">Arbeidet med smittevern må gjennomføres på linje med annet kritisk sikkerhetsarbeid på byggeplassen. </w:t>
      </w:r>
      <w:r w:rsidR="00931B4C" w:rsidRPr="00CF15DE">
        <w:t xml:space="preserve">Bruk </w:t>
      </w:r>
      <w:r w:rsidR="00931B4C" w:rsidRPr="00992FD7">
        <w:t>Folkehelseinstituttets oppslag om r</w:t>
      </w:r>
      <w:r w:rsidR="007E48C4" w:rsidRPr="00992FD7">
        <w:t>ett</w:t>
      </w:r>
      <w:r w:rsidR="00931B4C" w:rsidRPr="00992FD7">
        <w:t xml:space="preserve"> bruk av munnbind</w:t>
      </w:r>
      <w:r w:rsidR="007E48C4" w:rsidRPr="00992FD7">
        <w:t>,</w:t>
      </w:r>
      <w:r w:rsidR="00931B4C" w:rsidRPr="00992FD7">
        <w:t xml:space="preserve"> </w:t>
      </w:r>
      <w:r w:rsidR="007E48C4" w:rsidRPr="00992FD7">
        <w:t>god</w:t>
      </w:r>
      <w:r w:rsidR="00931B4C" w:rsidRPr="00992FD7">
        <w:t xml:space="preserve"> håndhygiene</w:t>
      </w:r>
      <w:r w:rsidR="00E41D8D" w:rsidRPr="00992FD7">
        <w:t xml:space="preserve"> og om appen «Smittestopp»</w:t>
      </w:r>
      <w:r w:rsidR="00931B4C" w:rsidRPr="00992FD7">
        <w:t>.</w:t>
      </w:r>
    </w:p>
    <w:p w14:paraId="29CBCE2C" w14:textId="1BABCCD6" w:rsidR="000B5D35" w:rsidRPr="00CF15DE" w:rsidRDefault="00200474" w:rsidP="00DC57AF">
      <w:pPr>
        <w:pStyle w:val="PunktlisteTall"/>
        <w:keepNext/>
        <w:numPr>
          <w:ilvl w:val="0"/>
          <w:numId w:val="22"/>
        </w:numPr>
      </w:pPr>
      <w:r w:rsidRPr="00CF15DE">
        <w:t>Hold anbefalt avstand til andre for å redusere smitterisiko.</w:t>
      </w:r>
    </w:p>
    <w:p w14:paraId="36D04956" w14:textId="681EF3C6" w:rsidR="00D139C2" w:rsidRPr="00CF15DE" w:rsidRDefault="008464FB" w:rsidP="00992FD7">
      <w:pPr>
        <w:pStyle w:val="Punktliste"/>
        <w:numPr>
          <w:ilvl w:val="0"/>
          <w:numId w:val="0"/>
        </w:numPr>
        <w:tabs>
          <w:tab w:val="clear" w:pos="403"/>
        </w:tabs>
        <w:ind w:left="403"/>
      </w:pPr>
      <w:r w:rsidRPr="0028624A">
        <w:t>Som n</w:t>
      </w:r>
      <w:r w:rsidR="00AF5DD1" w:rsidRPr="0028624A">
        <w:t xml:space="preserve">ærkontakter </w:t>
      </w:r>
      <w:r w:rsidRPr="0028624A">
        <w:t>regnes</w:t>
      </w:r>
      <w:r w:rsidR="00AF5DD1" w:rsidRPr="0028624A">
        <w:t xml:space="preserve"> andre personer </w:t>
      </w:r>
      <w:r w:rsidRPr="0028624A">
        <w:t>som har holdt</w:t>
      </w:r>
      <w:r w:rsidR="00AF5DD1" w:rsidRPr="0028624A">
        <w:t xml:space="preserve"> mindre enn </w:t>
      </w:r>
      <w:r w:rsidRPr="0028624A">
        <w:t>2</w:t>
      </w:r>
      <w:r w:rsidR="00AF5DD1" w:rsidRPr="0028624A">
        <w:t xml:space="preserve"> meter avstand i mer enn 15 minutter</w:t>
      </w:r>
      <w:r w:rsidR="0088375D" w:rsidRPr="0028624A">
        <w:t>,</w:t>
      </w:r>
      <w:r w:rsidR="00AF5DD1" w:rsidRPr="0028624A">
        <w:t xml:space="preserve"> eller </w:t>
      </w:r>
      <w:r w:rsidR="0088375D" w:rsidRPr="0028624A">
        <w:t xml:space="preserve">som har vært i </w:t>
      </w:r>
      <w:r w:rsidR="00AF5DD1" w:rsidRPr="0028624A">
        <w:t>direkte fysisk kontakt.</w:t>
      </w:r>
      <w:r w:rsidR="00B2602B" w:rsidRPr="00CF15DE">
        <w:t xml:space="preserve"> Nærkontakter til en som får påvist covid-19</w:t>
      </w:r>
      <w:r w:rsidR="00D33927" w:rsidRPr="00CF15DE">
        <w:t>-</w:t>
      </w:r>
      <w:r w:rsidR="00B2602B" w:rsidRPr="00CF15DE">
        <w:t xml:space="preserve">smitte </w:t>
      </w:r>
      <w:r w:rsidR="00D33927" w:rsidRPr="00CF15DE">
        <w:t>skal</w:t>
      </w:r>
      <w:r w:rsidR="00B2602B" w:rsidRPr="00CF15DE">
        <w:t xml:space="preserve"> i karantene.</w:t>
      </w:r>
    </w:p>
    <w:p w14:paraId="4920F4BF" w14:textId="61868BDE" w:rsidR="000B5D35" w:rsidRPr="00CF15DE" w:rsidRDefault="009C32F7" w:rsidP="0028624A">
      <w:pPr>
        <w:pStyle w:val="PunktlisteTall"/>
        <w:keepNext/>
        <w:numPr>
          <w:ilvl w:val="0"/>
          <w:numId w:val="22"/>
        </w:numPr>
      </w:pPr>
      <w:r w:rsidRPr="0028624A">
        <w:t>Tilrettelegg for god håndhygiene og renhold av berøringsflater.</w:t>
      </w:r>
    </w:p>
    <w:p w14:paraId="5BE04F20" w14:textId="57993C2C" w:rsidR="00551D64" w:rsidRPr="00CF15DE" w:rsidRDefault="00C8455D" w:rsidP="00992FD7">
      <w:pPr>
        <w:pStyle w:val="Punktliste"/>
        <w:numPr>
          <w:ilvl w:val="0"/>
          <w:numId w:val="0"/>
        </w:numPr>
        <w:tabs>
          <w:tab w:val="clear" w:pos="403"/>
        </w:tabs>
        <w:ind w:left="403"/>
      </w:pPr>
      <w:r w:rsidRPr="00CF15DE">
        <w:t>Koronaviruset fjernes ved rengjøring med vanlige rengjøringsmidler. Det er derfor ikke nødvendig å bruke desinfeksjon rutinemessig. Hvis desinfeksjon likevel brukes, skal synlig skitt først tørkes bort med klut eller tørkepapir. Ellers virker ikke desinfeksjonsmiddelet.</w:t>
      </w:r>
    </w:p>
    <w:p w14:paraId="104EC4DC" w14:textId="7DC3FF8F" w:rsidR="007512D7" w:rsidRPr="00CF15DE" w:rsidRDefault="007512D7" w:rsidP="00813CE7">
      <w:pPr>
        <w:pStyle w:val="PunktlisteTall"/>
        <w:rPr>
          <w:color w:val="333333"/>
        </w:rPr>
      </w:pPr>
      <w:r w:rsidRPr="00CF15DE">
        <w:rPr>
          <w:color w:val="333333"/>
        </w:rPr>
        <w:t>Munnbind.</w:t>
      </w:r>
    </w:p>
    <w:p w14:paraId="69867970" w14:textId="77777777" w:rsidR="00E7748E" w:rsidRPr="00CF15DE" w:rsidRDefault="00E7748E" w:rsidP="00873A57">
      <w:pPr>
        <w:pStyle w:val="Punktliste"/>
        <w:tabs>
          <w:tab w:val="clear" w:pos="403"/>
        </w:tabs>
        <w:ind w:left="851"/>
      </w:pPr>
      <w:r w:rsidRPr="00CF15DE">
        <w:t>Munnbind bør være medisinske av typen 2R. Ikke bruk støvmasker som munnbind.</w:t>
      </w:r>
    </w:p>
    <w:p w14:paraId="66EDB4E5" w14:textId="77777777" w:rsidR="00E7748E" w:rsidRPr="00CF15DE" w:rsidRDefault="00E7748E" w:rsidP="00873A57">
      <w:pPr>
        <w:pStyle w:val="Punktliste"/>
        <w:tabs>
          <w:tab w:val="clear" w:pos="403"/>
        </w:tabs>
        <w:ind w:left="851"/>
      </w:pPr>
      <w:r w:rsidRPr="00CF15DE">
        <w:t>Ikke ta på munnbindet når det er i bruk.</w:t>
      </w:r>
    </w:p>
    <w:p w14:paraId="63301186" w14:textId="4841B505" w:rsidR="007512D7" w:rsidRPr="00CF15DE" w:rsidRDefault="00E7748E" w:rsidP="00873A57">
      <w:pPr>
        <w:pStyle w:val="Punktliste"/>
        <w:tabs>
          <w:tab w:val="clear" w:pos="403"/>
        </w:tabs>
        <w:ind w:left="851"/>
      </w:pPr>
      <w:r w:rsidRPr="00CF15DE">
        <w:t>For å forebygge smitte skal munnbindet kastes når det tas av. Ikke ombruk munnbind!</w:t>
      </w:r>
    </w:p>
    <w:p w14:paraId="47485CE2" w14:textId="45F095E3" w:rsidR="00813CE7" w:rsidRPr="00ED444C" w:rsidRDefault="00813CE7" w:rsidP="00813CE7">
      <w:pPr>
        <w:pStyle w:val="PunktlisteTall"/>
      </w:pPr>
      <w:bookmarkStart w:id="23" w:name="_Ref63844808"/>
      <w:r w:rsidRPr="00ED444C">
        <w:t xml:space="preserve">Ved symptomer på </w:t>
      </w:r>
      <w:r w:rsidR="002A3312" w:rsidRPr="00ED444C">
        <w:t>covid</w:t>
      </w:r>
      <w:r w:rsidRPr="00ED444C">
        <w:t>-19 (hoste og/eller feber og nedsatt allmenntilstand</w:t>
      </w:r>
      <w:r w:rsidR="00FB21CC" w:rsidRPr="00ED444C">
        <w:t>, se kapittel</w:t>
      </w:r>
      <w:r w:rsidR="00460057">
        <w:t xml:space="preserve"> </w:t>
      </w:r>
      <w:r w:rsidR="00B817B1">
        <w:fldChar w:fldCharType="begin"/>
      </w:r>
      <w:r w:rsidR="00B817B1">
        <w:instrText xml:space="preserve"> REF _Ref63847308 \r \h </w:instrText>
      </w:r>
      <w:r w:rsidR="00B817B1">
        <w:fldChar w:fldCharType="separate"/>
      </w:r>
      <w:r w:rsidR="00B817B1">
        <w:t>4</w:t>
      </w:r>
      <w:r w:rsidR="00B817B1">
        <w:fldChar w:fldCharType="end"/>
      </w:r>
      <w:r w:rsidRPr="00ED444C">
        <w:t>):</w:t>
      </w:r>
      <w:bookmarkEnd w:id="23"/>
    </w:p>
    <w:p w14:paraId="3E203746" w14:textId="456D2C9F" w:rsidR="00813CE7" w:rsidRPr="00ED444C" w:rsidRDefault="00813CE7" w:rsidP="00813CE7">
      <w:pPr>
        <w:pStyle w:val="Punktliste"/>
        <w:tabs>
          <w:tab w:val="clear" w:pos="403"/>
        </w:tabs>
        <w:ind w:left="851"/>
      </w:pPr>
      <w:r w:rsidRPr="00ED444C">
        <w:t>Hold deg hjemme.</w:t>
      </w:r>
    </w:p>
    <w:p w14:paraId="0855996C" w14:textId="6A611451" w:rsidR="005C79BB" w:rsidRPr="00ED444C" w:rsidRDefault="005C79BB" w:rsidP="00813CE7">
      <w:pPr>
        <w:pStyle w:val="Punktliste"/>
        <w:tabs>
          <w:tab w:val="clear" w:pos="403"/>
        </w:tabs>
        <w:ind w:left="851"/>
      </w:pPr>
      <w:r w:rsidRPr="00ED444C">
        <w:t>Sørg for å bli testet</w:t>
      </w:r>
      <w:r w:rsidR="00C164DE" w:rsidRPr="00ED444C">
        <w:t>.</w:t>
      </w:r>
    </w:p>
    <w:p w14:paraId="304D577D" w14:textId="4A7AF299" w:rsidR="00D43F4C" w:rsidRPr="00992FD7" w:rsidRDefault="0018457E" w:rsidP="0018457E">
      <w:pPr>
        <w:pStyle w:val="PunktlisteTall"/>
      </w:pPr>
      <w:bookmarkStart w:id="24" w:name="_Toc63951002"/>
      <w:bookmarkEnd w:id="17"/>
      <w:bookmarkEnd w:id="18"/>
      <w:bookmarkEnd w:id="19"/>
      <w:r w:rsidRPr="00992FD7">
        <w:t>Bruk «Smittestopp» på mobiltelefon</w:t>
      </w:r>
      <w:r w:rsidR="00D43F4C" w:rsidRPr="00992FD7">
        <w:t>.</w:t>
      </w:r>
    </w:p>
    <w:p w14:paraId="222219B3" w14:textId="39925C68" w:rsidR="00D43F4C" w:rsidRPr="00CF15DE" w:rsidRDefault="00F72F3F" w:rsidP="00992FD7">
      <w:pPr>
        <w:pStyle w:val="Punktliste"/>
        <w:numPr>
          <w:ilvl w:val="0"/>
          <w:numId w:val="0"/>
        </w:numPr>
        <w:tabs>
          <w:tab w:val="clear" w:pos="403"/>
        </w:tabs>
        <w:ind w:left="403"/>
      </w:pPr>
      <w:r w:rsidRPr="00992FD7">
        <w:t xml:space="preserve">Alle som arbeider på byggeplassen eller har kortere opphold på byggeplassen, oppfordres til å ha «Smittestopp» i aktiv bruk. Det er frivillig å bruke appen, så dette er en oppfordring og ikke et krav. Appen vil varsle deg om eventuell nærkontakt med en som har testet positivt for covid-19. Om du selv tester positivt, kan du bidra til å forebygge smittespredning ved at andre blir varslet gjennom </w:t>
      </w:r>
      <w:r w:rsidR="00567965" w:rsidRPr="00992FD7">
        <w:t>«</w:t>
      </w:r>
      <w:r w:rsidRPr="00992FD7">
        <w:t>Smittestopp</w:t>
      </w:r>
      <w:r w:rsidR="00567965" w:rsidRPr="00992FD7">
        <w:t>»</w:t>
      </w:r>
      <w:r w:rsidRPr="00992FD7">
        <w:t>. Du er anonym overfor andre når du registrer positiv prøve ved innlogging via ID-porten.</w:t>
      </w:r>
    </w:p>
    <w:p w14:paraId="005F69E4" w14:textId="77777777" w:rsidR="006C282A" w:rsidRDefault="006C282A" w:rsidP="00192823">
      <w:pPr>
        <w:pStyle w:val="Overskrift2"/>
      </w:pPr>
      <w:r>
        <w:t>Drift av byggeplass</w:t>
      </w:r>
      <w:bookmarkEnd w:id="24"/>
    </w:p>
    <w:p w14:paraId="676E0BB2" w14:textId="77777777" w:rsidR="0057682A" w:rsidRPr="0057682A" w:rsidRDefault="0057682A" w:rsidP="00192823">
      <w:pPr>
        <w:pStyle w:val="Overskrift3"/>
      </w:pPr>
      <w:bookmarkStart w:id="25" w:name="_Toc63951003"/>
      <w:r>
        <w:t>Generelt</w:t>
      </w:r>
      <w:bookmarkEnd w:id="25"/>
    </w:p>
    <w:p w14:paraId="03C38A87" w14:textId="77777777" w:rsidR="00813CE7" w:rsidRPr="00CF15DE" w:rsidRDefault="00813CE7" w:rsidP="00813CE7">
      <w:pPr>
        <w:pStyle w:val="Punktliste"/>
        <w:keepNext/>
      </w:pPr>
      <w:r w:rsidRPr="00CF15DE">
        <w:t>Forbered for alternativt arbeid i produksjonen hvis leveranser svikter eller personell uteblir.</w:t>
      </w:r>
    </w:p>
    <w:p w14:paraId="7FA61D41" w14:textId="02EE0200" w:rsidR="00813CE7" w:rsidRPr="00CF15DE" w:rsidRDefault="00813CE7" w:rsidP="00813CE7">
      <w:pPr>
        <w:pStyle w:val="Punktliste"/>
        <w:keepNext/>
      </w:pPr>
      <w:r w:rsidRPr="00CF15DE">
        <w:t>Skaff oversikt over status for kritiske materialer og tjenester. Vurder om kritiske leveranser kan fr</w:t>
      </w:r>
      <w:r w:rsidR="00B90F4F" w:rsidRPr="00CF15DE">
        <w:t>a</w:t>
      </w:r>
      <w:r w:rsidRPr="00CF15DE">
        <w:t>mskyndes.</w:t>
      </w:r>
    </w:p>
    <w:p w14:paraId="22BD3A01" w14:textId="77777777" w:rsidR="00813CE7" w:rsidRPr="00CF15DE" w:rsidRDefault="00813CE7" w:rsidP="00813CE7">
      <w:pPr>
        <w:pStyle w:val="Punktliste"/>
        <w:keepNext/>
      </w:pPr>
      <w:r w:rsidRPr="00CF15DE">
        <w:t>Vurder om det oppstår ny risiko som vil kreve sikringstiltak hvis deler av byggeplassen må stenges.</w:t>
      </w:r>
    </w:p>
    <w:p w14:paraId="11895A3B" w14:textId="485E3010" w:rsidR="00813CE7" w:rsidRPr="00CF15DE" w:rsidRDefault="000C2489" w:rsidP="00813CE7">
      <w:pPr>
        <w:pStyle w:val="Punktliste"/>
      </w:pPr>
      <w:r w:rsidRPr="00CF15DE">
        <w:t>For den enkelte byggeplassen må det vurderes hvor mange som kan bruke brakker og rom samtidig slik at avstandsreglene kan overholdes.</w:t>
      </w:r>
    </w:p>
    <w:p w14:paraId="5D574F7D" w14:textId="132FFCC8" w:rsidR="006C282A" w:rsidRPr="00CF15DE" w:rsidRDefault="006C282A" w:rsidP="00192823">
      <w:pPr>
        <w:pStyle w:val="Overskrift3"/>
      </w:pPr>
      <w:bookmarkStart w:id="26" w:name="_Toc63951004"/>
      <w:r w:rsidRPr="00CF15DE">
        <w:lastRenderedPageBreak/>
        <w:t>Brakke med skifte- og hvilerom</w:t>
      </w:r>
      <w:r w:rsidR="000C2489" w:rsidRPr="00CF15DE">
        <w:t xml:space="preserve"> </w:t>
      </w:r>
      <w:r w:rsidR="00F47260" w:rsidRPr="00CF15DE">
        <w:t>og kontor</w:t>
      </w:r>
      <w:bookmarkEnd w:id="26"/>
    </w:p>
    <w:p w14:paraId="33014D6A" w14:textId="419720FC" w:rsidR="008E4F1B" w:rsidRPr="00CF15DE" w:rsidRDefault="000A4764" w:rsidP="000A4764">
      <w:pPr>
        <w:pStyle w:val="Overskrift4"/>
      </w:pPr>
      <w:r w:rsidRPr="00CF15DE">
        <w:t>Avstand</w:t>
      </w:r>
    </w:p>
    <w:p w14:paraId="49E1ED7F" w14:textId="5ED30991" w:rsidR="00F90B50" w:rsidRPr="00CF15DE" w:rsidRDefault="00F90B50" w:rsidP="0022040F">
      <w:pPr>
        <w:pStyle w:val="Punktliste"/>
      </w:pPr>
      <w:r w:rsidRPr="00CF15DE">
        <w:t xml:space="preserve">Tilrettelegg møblering i rom og brakker slik at anbefalt avstand kan holdes til andre. Bordflater kan merkes med rød og grønn tape for å sikre at anbefalt avstand overholdes. </w:t>
      </w:r>
    </w:p>
    <w:p w14:paraId="7B60EDEF" w14:textId="548AE391" w:rsidR="00F90B50" w:rsidRPr="00CF15DE" w:rsidRDefault="00F90B50" w:rsidP="0022040F">
      <w:pPr>
        <w:pStyle w:val="Punktliste"/>
      </w:pPr>
      <w:r w:rsidRPr="00CF15DE">
        <w:t xml:space="preserve">Angi ved oppslag hvor mange som kan bruke hvilerom, skifterom og sanitærrom samtidig. </w:t>
      </w:r>
    </w:p>
    <w:p w14:paraId="0F125F96" w14:textId="19CD3DF6" w:rsidR="003C4CAD" w:rsidRPr="00813CE7" w:rsidRDefault="008231B0" w:rsidP="00CE6D1F">
      <w:pPr>
        <w:pStyle w:val="Brdtekst"/>
      </w:pPr>
      <w:r w:rsidRPr="00CF15DE">
        <w:fldChar w:fldCharType="begin"/>
      </w:r>
      <w:r w:rsidRPr="00CF15DE">
        <w:instrText xml:space="preserve"> REF _Ref61424615 \n \h </w:instrText>
      </w:r>
      <w:r w:rsidR="00CF15DE">
        <w:instrText xml:space="preserve"> \* MERGEFORMAT </w:instrText>
      </w:r>
      <w:r w:rsidRPr="00CF15DE">
        <w:fldChar w:fldCharType="separate"/>
      </w:r>
      <w:r w:rsidRPr="00CF15DE">
        <w:t>Figur 1</w:t>
      </w:r>
      <w:r w:rsidRPr="00CF15DE">
        <w:fldChar w:fldCharType="end"/>
      </w:r>
      <w:r w:rsidR="00E7682A" w:rsidRPr="00CF15DE">
        <w:t xml:space="preserve"> viser </w:t>
      </w:r>
      <w:r w:rsidR="00B250E9" w:rsidRPr="00CF15DE">
        <w:t xml:space="preserve">eksempler på </w:t>
      </w:r>
      <w:r w:rsidR="00CE6D1F" w:rsidRPr="00CF15DE">
        <w:t>største</w:t>
      </w:r>
      <w:r w:rsidR="00E7682A" w:rsidRPr="00CF15DE">
        <w:t xml:space="preserve"> antall personer for enkelte typer skifte</w:t>
      </w:r>
      <w:r w:rsidR="007202F3" w:rsidRPr="00CF15DE">
        <w:t>-</w:t>
      </w:r>
      <w:r w:rsidR="00E7682A" w:rsidRPr="00CF15DE">
        <w:t xml:space="preserve"> og sanitærrom</w:t>
      </w:r>
      <w:r w:rsidR="007202F3" w:rsidRPr="00CF15DE">
        <w:t>.</w:t>
      </w:r>
    </w:p>
    <w:p w14:paraId="5D4CCDA8" w14:textId="2F731BD9" w:rsidR="00EC0411" w:rsidRDefault="0023189C" w:rsidP="00EC0411">
      <w:pPr>
        <w:pStyle w:val="Figur"/>
      </w:pPr>
      <w:r>
        <w:rPr>
          <w:noProof/>
          <w:snapToGrid/>
        </w:rPr>
        <w:drawing>
          <wp:inline distT="0" distB="0" distL="0" distR="0" wp14:anchorId="6E0019D0" wp14:editId="6AA45A18">
            <wp:extent cx="5273051" cy="5894844"/>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3051" cy="5894844"/>
                    </a:xfrm>
                    <a:prstGeom prst="rect">
                      <a:avLst/>
                    </a:prstGeom>
                  </pic:spPr>
                </pic:pic>
              </a:graphicData>
            </a:graphic>
          </wp:inline>
        </w:drawing>
      </w:r>
    </w:p>
    <w:p w14:paraId="667A8749" w14:textId="5F777595" w:rsidR="00EC0411" w:rsidRPr="002554AF" w:rsidRDefault="00A01E53" w:rsidP="00EC0411">
      <w:pPr>
        <w:pStyle w:val="Figurtittel"/>
        <w:rPr>
          <w:lang w:eastAsia="en-US"/>
        </w:rPr>
      </w:pPr>
      <w:bookmarkStart w:id="27" w:name="_Ref61424615"/>
      <w:r w:rsidRPr="002554AF">
        <w:rPr>
          <w:rFonts w:ascii="Calibri" w:hAnsi="Calibri" w:cs="Calibri"/>
          <w:lang w:eastAsia="en-US"/>
        </w:rPr>
        <w:t>—</w:t>
      </w:r>
      <w:r w:rsidR="00EC0411" w:rsidRPr="002554AF">
        <w:rPr>
          <w:lang w:eastAsia="en-US"/>
        </w:rPr>
        <w:t xml:space="preserve"> </w:t>
      </w:r>
      <w:r w:rsidR="007202F3" w:rsidRPr="002554AF">
        <w:rPr>
          <w:lang w:eastAsia="en-US"/>
        </w:rPr>
        <w:t>E</w:t>
      </w:r>
      <w:r w:rsidR="00EC0411" w:rsidRPr="002554AF">
        <w:rPr>
          <w:lang w:eastAsia="en-US"/>
        </w:rPr>
        <w:t>ksempler på begrensninger i bruk av skifterom samtidig</w:t>
      </w:r>
      <w:bookmarkEnd w:id="27"/>
    </w:p>
    <w:p w14:paraId="54426654" w14:textId="7697688C" w:rsidR="00040A96" w:rsidRPr="00CF15DE" w:rsidRDefault="00040A96" w:rsidP="00040A96">
      <w:pPr>
        <w:pStyle w:val="Overskrift4"/>
        <w:ind w:left="1077" w:hanging="1077"/>
      </w:pPr>
      <w:r w:rsidRPr="00CF15DE">
        <w:t>Hygiene og renhold</w:t>
      </w:r>
    </w:p>
    <w:p w14:paraId="5DDD7C22" w14:textId="2D1059BE" w:rsidR="001234A2" w:rsidRPr="00CF15DE" w:rsidRDefault="001234A2" w:rsidP="007C502F">
      <w:pPr>
        <w:pStyle w:val="Punktliste"/>
      </w:pPr>
      <w:r w:rsidRPr="00CF15DE">
        <w:t>Sørg for at håndsåpe</w:t>
      </w:r>
      <w:r w:rsidR="00D517D9" w:rsidRPr="00CF15DE">
        <w:t>,</w:t>
      </w:r>
      <w:r w:rsidR="007858E9" w:rsidRPr="00CF15DE">
        <w:t xml:space="preserve"> </w:t>
      </w:r>
      <w:r w:rsidRPr="00CF15DE">
        <w:t xml:space="preserve">desinfeksjon og tørkepapir </w:t>
      </w:r>
      <w:r w:rsidR="004174EB" w:rsidRPr="00CF15DE">
        <w:t xml:space="preserve">er </w:t>
      </w:r>
      <w:r w:rsidRPr="00CF15DE">
        <w:t>tilgjengelig og blir etterfylt ved:</w:t>
      </w:r>
    </w:p>
    <w:p w14:paraId="14EFFBF2" w14:textId="674F9F52" w:rsidR="001234A2" w:rsidRPr="00CF15DE" w:rsidRDefault="001234A2" w:rsidP="00904794">
      <w:pPr>
        <w:pStyle w:val="Punktliste"/>
        <w:numPr>
          <w:ilvl w:val="1"/>
          <w:numId w:val="25"/>
        </w:numPr>
        <w:ind w:left="851"/>
      </w:pPr>
      <w:r w:rsidRPr="00CF15DE">
        <w:t>inngang/utgang</w:t>
      </w:r>
      <w:r w:rsidR="004174EB" w:rsidRPr="00CF15DE">
        <w:t>;</w:t>
      </w:r>
    </w:p>
    <w:p w14:paraId="55A1335A" w14:textId="0FEFF0E4" w:rsidR="001234A2" w:rsidRPr="00CF15DE" w:rsidRDefault="001234A2" w:rsidP="00904794">
      <w:pPr>
        <w:pStyle w:val="Punktliste"/>
        <w:numPr>
          <w:ilvl w:val="1"/>
          <w:numId w:val="25"/>
        </w:numPr>
        <w:ind w:left="851"/>
      </w:pPr>
      <w:r w:rsidRPr="00CF15DE">
        <w:lastRenderedPageBreak/>
        <w:t>møte</w:t>
      </w:r>
      <w:r w:rsidR="00444D40" w:rsidRPr="00CF15DE">
        <w:t>rom</w:t>
      </w:r>
      <w:r w:rsidRPr="00CF15DE">
        <w:t>, spiserom og toaletter</w:t>
      </w:r>
      <w:r w:rsidR="004174EB" w:rsidRPr="00CF15DE">
        <w:t>;</w:t>
      </w:r>
    </w:p>
    <w:p w14:paraId="243BE5A1" w14:textId="53D761EF" w:rsidR="001234A2" w:rsidRPr="00CF15DE" w:rsidRDefault="001234A2" w:rsidP="00904794">
      <w:pPr>
        <w:pStyle w:val="Punktliste"/>
        <w:numPr>
          <w:ilvl w:val="1"/>
          <w:numId w:val="25"/>
        </w:numPr>
        <w:ind w:left="851"/>
      </w:pPr>
      <w:r w:rsidRPr="00CF15DE">
        <w:t>kaffemaskiner, kaffe</w:t>
      </w:r>
      <w:r w:rsidR="00C37449" w:rsidRPr="00CF15DE">
        <w:t>kanner</w:t>
      </w:r>
      <w:r w:rsidRPr="00CF15DE">
        <w:t xml:space="preserve"> og tekanner og vask/kraner som flere bruker.</w:t>
      </w:r>
    </w:p>
    <w:p w14:paraId="28E5147A" w14:textId="550B73E0" w:rsidR="001234A2" w:rsidRPr="00CF15DE" w:rsidRDefault="001234A2" w:rsidP="007C502F">
      <w:pPr>
        <w:pStyle w:val="Punktliste"/>
      </w:pPr>
      <w:r w:rsidRPr="00CF15DE">
        <w:t>Heng opp påminnelse om håndvask og desinfeksjon.</w:t>
      </w:r>
    </w:p>
    <w:p w14:paraId="774F4EA1" w14:textId="4EEC5B7E" w:rsidR="001234A2" w:rsidRPr="00CF15DE" w:rsidRDefault="001234A2" w:rsidP="007C502F">
      <w:pPr>
        <w:pStyle w:val="Punktliste"/>
      </w:pPr>
      <w:r w:rsidRPr="00CF15DE">
        <w:t>Brakker rengjøres minst én gang om dagen med desinfiserende renhold</w:t>
      </w:r>
      <w:r w:rsidR="000C4CB7" w:rsidRPr="00CF15DE">
        <w:t>,</w:t>
      </w:r>
      <w:r w:rsidRPr="00CF15DE">
        <w:t xml:space="preserve"> eller oftere ved behov.</w:t>
      </w:r>
    </w:p>
    <w:p w14:paraId="38886D2D" w14:textId="246E5467" w:rsidR="001234A2" w:rsidRPr="00CF15DE" w:rsidRDefault="001234A2" w:rsidP="007C502F">
      <w:pPr>
        <w:pStyle w:val="Punktliste"/>
      </w:pPr>
      <w:r w:rsidRPr="00CF15DE">
        <w:t>Rengjør skifterom med desinfiserende renhold av berøringsflater minst to ganger daglig. Dette omfatter rekkverk, dørhåndtak, brytere, vasker, dispensere o.a.</w:t>
      </w:r>
    </w:p>
    <w:p w14:paraId="64D12665" w14:textId="6584A66A" w:rsidR="001234A2" w:rsidRPr="00CF15DE" w:rsidRDefault="001234A2" w:rsidP="007C502F">
      <w:pPr>
        <w:pStyle w:val="Punktliste"/>
      </w:pPr>
      <w:r w:rsidRPr="00CF15DE">
        <w:t xml:space="preserve">Felles berøringsflater som dørhåndtak, håndtak på kjøleskap og kjøkkeninnredning, vaskeservanter, stoler og bordflater </w:t>
      </w:r>
      <w:r w:rsidR="000C4CB7" w:rsidRPr="00CF15DE">
        <w:t>o.a</w:t>
      </w:r>
      <w:r w:rsidRPr="00CF15DE">
        <w:t>. bør rengjøres minst daglig og avhengig av bruk.</w:t>
      </w:r>
    </w:p>
    <w:p w14:paraId="2992A937" w14:textId="07E0DE0A" w:rsidR="009313E2" w:rsidRPr="00CF15DE" w:rsidRDefault="008F6A95" w:rsidP="007C502F">
      <w:pPr>
        <w:pStyle w:val="Punktliste"/>
      </w:pPr>
      <w:r w:rsidRPr="00CF15DE">
        <w:t>Spisebord vaskes med varmt vann og såpe når spisepausen er over. Hvis spisebord brukes på omgang, skal bordet vaskes mellom hver bordsetning.</w:t>
      </w:r>
    </w:p>
    <w:p w14:paraId="0227F330" w14:textId="159DD2E3" w:rsidR="001E4F5F" w:rsidRPr="00CF15DE" w:rsidRDefault="001E4F5F" w:rsidP="006C33AC">
      <w:pPr>
        <w:pStyle w:val="Punktliste"/>
      </w:pPr>
      <w:r w:rsidRPr="00CF15DE">
        <w:t>Arbeidshansker må behandles som smitteførende og «parkeres» når en går inn, slik at smitte ikke overføres.</w:t>
      </w:r>
    </w:p>
    <w:p w14:paraId="459A0477" w14:textId="3BCBE9F6" w:rsidR="007373DB" w:rsidRPr="00CF15DE" w:rsidRDefault="007373DB" w:rsidP="006C33AC">
      <w:pPr>
        <w:pStyle w:val="Punktliste"/>
      </w:pPr>
      <w:r w:rsidRPr="00CF15DE">
        <w:t>Informer om Folkehelseinstituttets råd om smittevern.</w:t>
      </w:r>
    </w:p>
    <w:p w14:paraId="3D053AF5" w14:textId="2DC0271D" w:rsidR="00EC0411" w:rsidRDefault="00EC0411" w:rsidP="00192823">
      <w:pPr>
        <w:pStyle w:val="Overskrift3"/>
      </w:pPr>
      <w:bookmarkStart w:id="28" w:name="_Toc63951005"/>
      <w:r w:rsidRPr="00EC0411">
        <w:t>Brakke som boligkvarter</w:t>
      </w:r>
      <w:bookmarkEnd w:id="28"/>
    </w:p>
    <w:p w14:paraId="0CB39F8D" w14:textId="162A9597" w:rsidR="00EC0411" w:rsidRDefault="00EC0411" w:rsidP="00EC0411">
      <w:pPr>
        <w:pStyle w:val="Brdtekst"/>
        <w:rPr>
          <w:lang w:eastAsia="ja-JP"/>
        </w:rPr>
      </w:pPr>
      <w:r>
        <w:rPr>
          <w:lang w:eastAsia="ja-JP"/>
        </w:rPr>
        <w:t>Følgende anvisninger skal gis for å redusere faren for smitte blant beboere i brakkerigg:</w:t>
      </w:r>
    </w:p>
    <w:p w14:paraId="61FC8FD4" w14:textId="77777777" w:rsidR="00EC0411" w:rsidRDefault="00EC0411" w:rsidP="00EC0411">
      <w:pPr>
        <w:pStyle w:val="Punktliste"/>
      </w:pPr>
      <w:r>
        <w:t>Ikke besøk hybel til andre beboere.</w:t>
      </w:r>
    </w:p>
    <w:p w14:paraId="3126AD48" w14:textId="77777777" w:rsidR="00EC0411" w:rsidRDefault="00EC0411" w:rsidP="00EC0411">
      <w:pPr>
        <w:pStyle w:val="Punktliste"/>
      </w:pPr>
      <w:r>
        <w:t>Utfør håndvask hver gang du kommer inn i egen hybel.</w:t>
      </w:r>
    </w:p>
    <w:p w14:paraId="33D260E6" w14:textId="63797C5A" w:rsidR="00EC0411" w:rsidRPr="00CF15DE" w:rsidRDefault="00EC0411" w:rsidP="00EC0411">
      <w:pPr>
        <w:pStyle w:val="Punktliste"/>
      </w:pPr>
      <w:r w:rsidRPr="00CF15DE">
        <w:t>Tilrettelegg møblering i fellesrom slik at det er enkelt å overholde anbefalt avstand.</w:t>
      </w:r>
    </w:p>
    <w:p w14:paraId="28DC24CF" w14:textId="6E7D1908" w:rsidR="00EC0411" w:rsidRPr="00CF15DE" w:rsidRDefault="00EC0411" w:rsidP="00EC0411">
      <w:pPr>
        <w:pStyle w:val="Punktliste"/>
      </w:pPr>
      <w:r w:rsidRPr="00CF15DE">
        <w:t>Angi ved oppslag hvor mange som maksimalt kan oppholde seg i fellesrommet.</w:t>
      </w:r>
    </w:p>
    <w:p w14:paraId="4A45F0DA" w14:textId="112F5993" w:rsidR="0071417B" w:rsidRDefault="0071417B" w:rsidP="00B738A2">
      <w:pPr>
        <w:pStyle w:val="Brdtekst"/>
      </w:pPr>
      <w:r w:rsidRPr="00CF15DE">
        <w:t xml:space="preserve">Det er egne krav til innkvartering som ledd i </w:t>
      </w:r>
      <w:r w:rsidR="00DA597E" w:rsidRPr="00CF15DE">
        <w:t xml:space="preserve">reglene for </w:t>
      </w:r>
      <w:r w:rsidRPr="00CF15DE">
        <w:t xml:space="preserve">innreisekarantene, se </w:t>
      </w:r>
      <w:r w:rsidR="004B044A">
        <w:fldChar w:fldCharType="begin"/>
      </w:r>
      <w:r w:rsidR="004B044A">
        <w:instrText xml:space="preserve"> REF _Ref63846274 \r \h </w:instrText>
      </w:r>
      <w:r w:rsidR="004B044A">
        <w:fldChar w:fldCharType="separate"/>
      </w:r>
      <w:r w:rsidR="004B044A">
        <w:t>3.6</w:t>
      </w:r>
      <w:r w:rsidR="004B044A">
        <w:fldChar w:fldCharType="end"/>
      </w:r>
      <w:r w:rsidR="00DE00FD" w:rsidRPr="00CF15DE">
        <w:t xml:space="preserve">og </w:t>
      </w:r>
      <w:r w:rsidR="004B044A">
        <w:fldChar w:fldCharType="begin"/>
      </w:r>
      <w:r w:rsidR="004B044A">
        <w:instrText xml:space="preserve"> REF _Ref61422336 \r \h </w:instrText>
      </w:r>
      <w:r w:rsidR="004B044A">
        <w:fldChar w:fldCharType="separate"/>
      </w:r>
      <w:r w:rsidR="004B044A">
        <w:t>4.5</w:t>
      </w:r>
      <w:r w:rsidR="004B044A">
        <w:fldChar w:fldCharType="end"/>
      </w:r>
      <w:r w:rsidRPr="00CF15DE">
        <w:t>.</w:t>
      </w:r>
      <w:r>
        <w:t xml:space="preserve"> </w:t>
      </w:r>
    </w:p>
    <w:p w14:paraId="207CD718" w14:textId="77777777" w:rsidR="006C282A" w:rsidRDefault="00EC0411" w:rsidP="00192823">
      <w:pPr>
        <w:pStyle w:val="Overskrift3"/>
      </w:pPr>
      <w:bookmarkStart w:id="29" w:name="_Toc63951006"/>
      <w:r>
        <w:t>Bilbruk</w:t>
      </w:r>
      <w:bookmarkEnd w:id="29"/>
    </w:p>
    <w:p w14:paraId="0C4635CC" w14:textId="0E919D9F" w:rsidR="00B17F48" w:rsidRDefault="00A957DB" w:rsidP="00A957DB">
      <w:pPr>
        <w:pStyle w:val="Punktliste"/>
      </w:pPr>
      <w:r>
        <w:t>Utfør desinfiserende rengjøring av alle typiske berøringspunkter i bilen</w:t>
      </w:r>
      <w:r w:rsidR="00927CA3">
        <w:t>,</w:t>
      </w:r>
      <w:r>
        <w:t xml:space="preserve"> f</w:t>
      </w:r>
      <w:r w:rsidR="00463529">
        <w:t xml:space="preserve">or </w:t>
      </w:r>
      <w:r>
        <w:t>eks</w:t>
      </w:r>
      <w:r w:rsidR="00463529">
        <w:t xml:space="preserve">empel </w:t>
      </w:r>
      <w:r>
        <w:t xml:space="preserve">ratt, girspak, </w:t>
      </w:r>
      <w:r w:rsidRPr="00DC1427">
        <w:t>hendler</w:t>
      </w:r>
      <w:r w:rsidR="00560C50">
        <w:t xml:space="preserve"> og</w:t>
      </w:r>
      <w:r>
        <w:t xml:space="preserve"> innvendig og utvendig dørhåndtak</w:t>
      </w:r>
      <w:r w:rsidR="00B17F48">
        <w:t>.</w:t>
      </w:r>
    </w:p>
    <w:p w14:paraId="118AEF2B" w14:textId="03588959" w:rsidR="00A957DB" w:rsidRPr="00CF15DE" w:rsidRDefault="00B17F48" w:rsidP="00A957DB">
      <w:pPr>
        <w:pStyle w:val="Punktliste"/>
      </w:pPr>
      <w:r w:rsidRPr="00CF15DE">
        <w:t>Foreta rengjøring</w:t>
      </w:r>
      <w:r w:rsidR="00A957DB" w:rsidRPr="00CF15DE">
        <w:t xml:space="preserve"> minst </w:t>
      </w:r>
      <w:r w:rsidR="00ED2B52" w:rsidRPr="00CF15DE">
        <w:t>é</w:t>
      </w:r>
      <w:r w:rsidR="00A957DB" w:rsidRPr="00CF15DE">
        <w:t xml:space="preserve">n gang daglig og </w:t>
      </w:r>
      <w:r w:rsidR="00554C73" w:rsidRPr="00CF15DE">
        <w:t>ved</w:t>
      </w:r>
      <w:r w:rsidR="00A957DB" w:rsidRPr="00CF15DE">
        <w:t xml:space="preserve"> hvert sjåførbytte.</w:t>
      </w:r>
    </w:p>
    <w:p w14:paraId="6CB25B04" w14:textId="04CEADFC" w:rsidR="00E715E5" w:rsidRPr="00CF15DE" w:rsidRDefault="00E715E5" w:rsidP="00906373">
      <w:pPr>
        <w:pStyle w:val="Overskrift2"/>
      </w:pPr>
      <w:bookmarkStart w:id="30" w:name="_Toc63951007"/>
      <w:bookmarkStart w:id="31" w:name="_Ref61428996"/>
      <w:r w:rsidRPr="00CF15DE">
        <w:t xml:space="preserve">Byggevareomsetning </w:t>
      </w:r>
      <w:r w:rsidR="00906373" w:rsidRPr="00CF15DE">
        <w:t>–</w:t>
      </w:r>
      <w:r w:rsidRPr="00CF15DE">
        <w:t xml:space="preserve"> </w:t>
      </w:r>
      <w:r w:rsidR="00745BA6">
        <w:t>R</w:t>
      </w:r>
      <w:r w:rsidRPr="00CF15DE">
        <w:t>isikovurdering og tiltak</w:t>
      </w:r>
      <w:bookmarkEnd w:id="30"/>
    </w:p>
    <w:p w14:paraId="115AAAFB" w14:textId="74252823" w:rsidR="00E715E5" w:rsidRPr="00CF15DE" w:rsidRDefault="00E715E5" w:rsidP="007F16AF">
      <w:pPr>
        <w:pStyle w:val="Brdtekst"/>
      </w:pPr>
      <w:r w:rsidRPr="00CF15DE">
        <w:t>Risikovurdering med tiltak for byggevarehus i ring</w:t>
      </w:r>
      <w:r w:rsidR="007F16AF" w:rsidRPr="00CF15DE">
        <w:t>-</w:t>
      </w:r>
      <w:r w:rsidRPr="00CF15DE">
        <w:t>1-</w:t>
      </w:r>
      <w:r w:rsidR="007F16AF" w:rsidRPr="00CF15DE">
        <w:t>kommuner</w:t>
      </w:r>
      <w:r w:rsidRPr="00CF15DE">
        <w:t xml:space="preserve"> og ring</w:t>
      </w:r>
      <w:r w:rsidR="007F16AF" w:rsidRPr="00CF15DE">
        <w:t>-</w:t>
      </w:r>
      <w:r w:rsidRPr="00CF15DE">
        <w:t>2-kommuner:</w:t>
      </w:r>
    </w:p>
    <w:p w14:paraId="5C6B9321" w14:textId="03FC2873" w:rsidR="00E715E5" w:rsidRPr="00CF15DE" w:rsidRDefault="00E715E5" w:rsidP="00BD08B3">
      <w:pPr>
        <w:pStyle w:val="PunktlisteTall"/>
        <w:numPr>
          <w:ilvl w:val="0"/>
          <w:numId w:val="24"/>
        </w:numPr>
      </w:pPr>
      <w:r w:rsidRPr="00CF15DE">
        <w:t>Utkjørte varer fra byggevarehus leveres kontaktløst og er forbundet med liten risiko for nærkontakt</w:t>
      </w:r>
      <w:r w:rsidR="000100D5" w:rsidRPr="00CF15DE">
        <w:t xml:space="preserve"> eller </w:t>
      </w:r>
      <w:r w:rsidRPr="00CF15DE">
        <w:t>smitte.</w:t>
      </w:r>
    </w:p>
    <w:p w14:paraId="25F850F3" w14:textId="364E3B53" w:rsidR="00E715E5" w:rsidRPr="00CF15DE" w:rsidRDefault="00E715E5" w:rsidP="00BD08B3">
      <w:pPr>
        <w:pStyle w:val="PunktlisteTall"/>
        <w:numPr>
          <w:ilvl w:val="0"/>
          <w:numId w:val="24"/>
        </w:numPr>
      </w:pPr>
      <w:r w:rsidRPr="00CF15DE">
        <w:t>Klikk</w:t>
      </w:r>
      <w:r w:rsidR="000100D5" w:rsidRPr="00CF15DE">
        <w:t>-</w:t>
      </w:r>
      <w:r w:rsidRPr="00CF15DE">
        <w:t>og</w:t>
      </w:r>
      <w:r w:rsidR="000100D5" w:rsidRPr="00CF15DE">
        <w:t>-</w:t>
      </w:r>
      <w:r w:rsidRPr="00CF15DE">
        <w:t>hent</w:t>
      </w:r>
      <w:r w:rsidR="000100D5" w:rsidRPr="00CF15DE">
        <w:t>-</w:t>
      </w:r>
      <w:r w:rsidRPr="00CF15DE">
        <w:t>konseptet med henting av ferdigpakke</w:t>
      </w:r>
      <w:r w:rsidR="000100D5" w:rsidRPr="00CF15DE">
        <w:t>d</w:t>
      </w:r>
      <w:r w:rsidRPr="00CF15DE">
        <w:t>e varer på uteareal skjer under liten risiko. Det er god plass til å overholde avstandskrav</w:t>
      </w:r>
      <w:r w:rsidR="00124688" w:rsidRPr="00CF15DE">
        <w:t>,</w:t>
      </w:r>
      <w:r w:rsidRPr="00CF15DE">
        <w:t xml:space="preserve"> og kunden laster selv opp sine egne varer. Betaling er utført før varer hentes. Løsningen fungerer for både prof</w:t>
      </w:r>
      <w:r w:rsidR="006213F8" w:rsidRPr="00CF15DE">
        <w:t>f</w:t>
      </w:r>
      <w:r w:rsidR="00124688" w:rsidRPr="00CF15DE">
        <w:t>kunder</w:t>
      </w:r>
      <w:r w:rsidRPr="00CF15DE">
        <w:t xml:space="preserve"> og forbrukerkunder.</w:t>
      </w:r>
    </w:p>
    <w:p w14:paraId="42464CB3" w14:textId="12F58DC9" w:rsidR="00E715E5" w:rsidRPr="00CF15DE" w:rsidRDefault="00E715E5" w:rsidP="00BD08B3">
      <w:pPr>
        <w:pStyle w:val="PunktlisteTall"/>
        <w:numPr>
          <w:ilvl w:val="0"/>
          <w:numId w:val="24"/>
        </w:numPr>
        <w:spacing w:after="0"/>
      </w:pPr>
      <w:r w:rsidRPr="00CF15DE">
        <w:t>Betjening av proffkunder i butikk gir følgende risikomomenter:</w:t>
      </w:r>
    </w:p>
    <w:p w14:paraId="1DF94160" w14:textId="4A8F1973" w:rsidR="00E715E5" w:rsidRPr="00CF15DE" w:rsidRDefault="00E715E5" w:rsidP="00904794">
      <w:pPr>
        <w:pStyle w:val="Punktliste"/>
        <w:numPr>
          <w:ilvl w:val="1"/>
          <w:numId w:val="26"/>
        </w:numPr>
        <w:ind w:left="851"/>
      </w:pPr>
      <w:r w:rsidRPr="00CF15DE">
        <w:t>sortering mellom forbruker</w:t>
      </w:r>
      <w:r w:rsidR="00750236" w:rsidRPr="00CF15DE">
        <w:t>kunder</w:t>
      </w:r>
      <w:r w:rsidRPr="00CF15DE">
        <w:t xml:space="preserve"> og proffkunder ved adgangskontroll i døren inn til butikken</w:t>
      </w:r>
      <w:r w:rsidR="00F637CF" w:rsidRPr="00CF15DE">
        <w:t>;</w:t>
      </w:r>
    </w:p>
    <w:p w14:paraId="7E4DCB40" w14:textId="48EBFB97" w:rsidR="00E715E5" w:rsidRPr="00CF15DE" w:rsidRDefault="00E715E5" w:rsidP="00904794">
      <w:pPr>
        <w:pStyle w:val="Punktliste"/>
        <w:numPr>
          <w:ilvl w:val="1"/>
          <w:numId w:val="26"/>
        </w:numPr>
        <w:ind w:left="851"/>
      </w:pPr>
      <w:r w:rsidRPr="00CF15DE">
        <w:t>betaling i kasse for de som ikke er kontokunder</w:t>
      </w:r>
      <w:r w:rsidR="00F637CF" w:rsidRPr="00CF15DE">
        <w:t>.</w:t>
      </w:r>
    </w:p>
    <w:p w14:paraId="5A23C3BC" w14:textId="6FAE6A1E" w:rsidR="00E715E5" w:rsidRPr="00CF15DE" w:rsidRDefault="00E715E5" w:rsidP="00AE282E">
      <w:pPr>
        <w:pStyle w:val="Brdtekst"/>
      </w:pPr>
      <w:r w:rsidRPr="00CF15DE">
        <w:t>For å redusere risikomomenter som nevnt under</w:t>
      </w:r>
      <w:r w:rsidR="000A1CA5">
        <w:t xml:space="preserve"> 3), </w:t>
      </w:r>
      <w:r w:rsidRPr="00CF15DE">
        <w:t>kan varehusene vurdere følgende tiltak:</w:t>
      </w:r>
    </w:p>
    <w:p w14:paraId="39DFB9C6" w14:textId="1538B1FE" w:rsidR="00E715E5" w:rsidRPr="00CF15DE" w:rsidRDefault="00E715E5" w:rsidP="00AE282E">
      <w:pPr>
        <w:pStyle w:val="Punktliste"/>
      </w:pPr>
      <w:r w:rsidRPr="00CF15DE">
        <w:t>Alle kunder oppfordres ved oppslag om bruk av munnbind ved innkjøring på butikkens uteareal. Kunder settes i køordning og forblir i egen bil. Kunder identifiseres som forbruker</w:t>
      </w:r>
      <w:r w:rsidR="00037099" w:rsidRPr="00CF15DE">
        <w:t>kunder</w:t>
      </w:r>
      <w:r w:rsidRPr="00CF15DE">
        <w:t xml:space="preserve"> eller proffkunder mens de sitter i bilen.</w:t>
      </w:r>
    </w:p>
    <w:p w14:paraId="6E60F4AC" w14:textId="77777777" w:rsidR="00E715E5" w:rsidRPr="00CF15DE" w:rsidRDefault="00E715E5" w:rsidP="00AE282E">
      <w:pPr>
        <w:pStyle w:val="Brdtekst"/>
      </w:pPr>
      <w:r w:rsidRPr="00CF15DE">
        <w:t>Plukk av varer kan gjøres på flere måter:</w:t>
      </w:r>
    </w:p>
    <w:p w14:paraId="1897672B" w14:textId="5B299CC6" w:rsidR="00E715E5" w:rsidRPr="00CF15DE" w:rsidRDefault="00E715E5" w:rsidP="00AE282E">
      <w:pPr>
        <w:pStyle w:val="Punktliste"/>
      </w:pPr>
      <w:r w:rsidRPr="00CF15DE">
        <w:lastRenderedPageBreak/>
        <w:t>Proffkunder med konto kan selv plukke varer i butikk. Det føres kontroll av maks</w:t>
      </w:r>
      <w:r w:rsidR="00FE4C98" w:rsidRPr="00CF15DE">
        <w:t>imum</w:t>
      </w:r>
      <w:r w:rsidRPr="00CF15DE">
        <w:t xml:space="preserve"> antall kunder i butikk ved type </w:t>
      </w:r>
      <w:r w:rsidR="0075183F" w:rsidRPr="00CF15DE">
        <w:t>«é</w:t>
      </w:r>
      <w:r w:rsidRPr="00CF15DE">
        <w:t>n ut/</w:t>
      </w:r>
      <w:r w:rsidR="0075183F" w:rsidRPr="00CF15DE">
        <w:t>é</w:t>
      </w:r>
      <w:r w:rsidRPr="00CF15DE">
        <w:t>n inn</w:t>
      </w:r>
      <w:r w:rsidR="0075183F" w:rsidRPr="00CF15DE">
        <w:t>»</w:t>
      </w:r>
      <w:r w:rsidRPr="00CF15DE">
        <w:t>. Kunde</w:t>
      </w:r>
      <w:r w:rsidR="00AE282E" w:rsidRPr="00CF15DE">
        <w:t>n</w:t>
      </w:r>
      <w:r w:rsidR="002D5DBB" w:rsidRPr="00CF15DE">
        <w:t>e</w:t>
      </w:r>
      <w:r w:rsidRPr="00CF15DE">
        <w:t xml:space="preserve"> bruker munnbind, og </w:t>
      </w:r>
      <w:r w:rsidR="0075183F" w:rsidRPr="00CF15DE">
        <w:t xml:space="preserve">de </w:t>
      </w:r>
      <w:r w:rsidRPr="00CF15DE">
        <w:t>blir henvist til hånddesinfeksjon på vei inn og ut.</w:t>
      </w:r>
    </w:p>
    <w:p w14:paraId="035D99B1" w14:textId="355EF0CC" w:rsidR="00E715E5" w:rsidRPr="00CF15DE" w:rsidRDefault="00E715E5" w:rsidP="00AE282E">
      <w:pPr>
        <w:pStyle w:val="Punktliste"/>
      </w:pPr>
      <w:r w:rsidRPr="00CF15DE">
        <w:t>Proffkunder blir betjent med vareplukking av butikkens personale. Kunde</w:t>
      </w:r>
      <w:r w:rsidR="00AE282E" w:rsidRPr="00CF15DE">
        <w:t>n</w:t>
      </w:r>
      <w:r w:rsidRPr="00CF15DE">
        <w:t xml:space="preserve"> får sine varer lastet opp med truck eller laster selv opp varer på egen bil. Betaling gjøres ved mobilbasert betalingsløsning.</w:t>
      </w:r>
    </w:p>
    <w:p w14:paraId="16488D91" w14:textId="3BED44D4" w:rsidR="000F4A76" w:rsidRPr="00CF15DE" w:rsidRDefault="000F4A76" w:rsidP="007B6583">
      <w:pPr>
        <w:pStyle w:val="Punktliste"/>
      </w:pPr>
      <w:r w:rsidRPr="00CF15DE">
        <w:t>Forbrukerkunder kan betjenes med plukking av varer når butikkens personale har tilgjengelig kapasitet. Betaling gjøres med mobilbasert betalingsløsning. Hvis det ikke er kapasitet til å betjene forbrukerkunde med vareplukking, må disse henvises til klikk-og-hent tilbudet.</w:t>
      </w:r>
    </w:p>
    <w:p w14:paraId="387E29D9" w14:textId="77777777" w:rsidR="00B17F48" w:rsidRDefault="00B17F48" w:rsidP="00AE282E">
      <w:pPr>
        <w:pStyle w:val="Overskrift2"/>
      </w:pPr>
      <w:bookmarkStart w:id="32" w:name="_Ref63846274"/>
      <w:bookmarkStart w:id="33" w:name="_Toc63951008"/>
      <w:r>
        <w:t>Karantene</w:t>
      </w:r>
      <w:bookmarkEnd w:id="31"/>
      <w:bookmarkEnd w:id="32"/>
      <w:bookmarkEnd w:id="33"/>
    </w:p>
    <w:p w14:paraId="5B183FA0" w14:textId="77777777" w:rsidR="00B17F48" w:rsidRPr="002E67FD" w:rsidRDefault="00B17F48" w:rsidP="00B17F48">
      <w:pPr>
        <w:pStyle w:val="Brdtekst"/>
      </w:pPr>
      <w:r w:rsidRPr="002E67FD">
        <w:t xml:space="preserve">For friske arbeidstakere som må i karantene 10 dager etter innreise til Norge, gjelder myndighetenes retningslinjer for karantene. Karantene kan gjennomføres i boligkvarteret dersom det oppfyller kriterier for egnet oppholdssted. «Boligbrakker» kan være egnet som oppholdssted under karantene, forutsatt at man har enerom med eget bad, toalett og kjøkken, eventuelt har organisert matlevering. </w:t>
      </w:r>
    </w:p>
    <w:p w14:paraId="4C4DB624" w14:textId="77777777" w:rsidR="00B17F48" w:rsidRDefault="00B17F48" w:rsidP="00B17F48">
      <w:pPr>
        <w:pStyle w:val="Brdtekst"/>
      </w:pPr>
      <w:r w:rsidRPr="002E67FD">
        <w:t xml:space="preserve">Se egen bransjestandard om dette fra BNL, og vedlegg A og B til </w:t>
      </w:r>
      <w:r w:rsidRPr="002E67FD">
        <w:rPr>
          <w:i/>
          <w:iCs/>
        </w:rPr>
        <w:t>covid-19-forskriften</w:t>
      </w:r>
      <w:r w:rsidRPr="002E67FD">
        <w:t xml:space="preserve"> om klassifisering av smittenivået for ulike land som grunnlag for karantene ved innreise til Norge.</w:t>
      </w:r>
    </w:p>
    <w:p w14:paraId="5C5154D3" w14:textId="3E904110" w:rsidR="00B17F48" w:rsidRPr="00CF15DE" w:rsidRDefault="00B17F48" w:rsidP="00B17F48">
      <w:pPr>
        <w:pStyle w:val="Brdtekst"/>
      </w:pPr>
      <w:r>
        <w:t xml:space="preserve">Ved nærkontakt med personer som har fått påvist smitte, må det gjennomføres smittekarantene i henhold til </w:t>
      </w:r>
      <w:r w:rsidRPr="00D51DB7">
        <w:rPr>
          <w:i/>
          <w:iCs/>
        </w:rPr>
        <w:t>covid-19-</w:t>
      </w:r>
      <w:r w:rsidRPr="002554AF">
        <w:rPr>
          <w:i/>
          <w:iCs/>
        </w:rPr>
        <w:t>forskriften</w:t>
      </w:r>
      <w:r w:rsidRPr="002554AF">
        <w:t xml:space="preserve">. </w:t>
      </w:r>
      <w:r w:rsidRPr="00CF15DE">
        <w:t xml:space="preserve">Se også </w:t>
      </w:r>
      <w:r w:rsidR="004B044A">
        <w:fldChar w:fldCharType="begin"/>
      </w:r>
      <w:r w:rsidR="004B044A">
        <w:instrText xml:space="preserve"> REF _Ref61422336 \r \h </w:instrText>
      </w:r>
      <w:r w:rsidR="004B044A">
        <w:fldChar w:fldCharType="separate"/>
      </w:r>
      <w:r w:rsidR="004B044A">
        <w:t>4.5</w:t>
      </w:r>
      <w:r w:rsidR="004B044A">
        <w:fldChar w:fldCharType="end"/>
      </w:r>
      <w:r w:rsidRPr="00CF15DE">
        <w:t>.</w:t>
      </w:r>
    </w:p>
    <w:p w14:paraId="420A7DE2" w14:textId="2B86101A" w:rsidR="004B1290" w:rsidRPr="00CF15DE" w:rsidRDefault="00C26223" w:rsidP="004B1290">
      <w:pPr>
        <w:pStyle w:val="Overskrift1"/>
      </w:pPr>
      <w:bookmarkStart w:id="34" w:name="_Toc57377420"/>
      <w:bookmarkStart w:id="35" w:name="_Ref61422700"/>
      <w:bookmarkStart w:id="36" w:name="_Ref61424299"/>
      <w:bookmarkStart w:id="37" w:name="_Ref63847308"/>
      <w:bookmarkStart w:id="38" w:name="_Ref63847319"/>
      <w:bookmarkStart w:id="39" w:name="_Toc63951009"/>
      <w:r w:rsidRPr="00CF15DE">
        <w:t>Koronavirus</w:t>
      </w:r>
      <w:r w:rsidR="004B1290" w:rsidRPr="00CF15DE">
        <w:t>, covid-19 og smitte</w:t>
      </w:r>
      <w:bookmarkEnd w:id="34"/>
      <w:bookmarkEnd w:id="35"/>
      <w:bookmarkEnd w:id="36"/>
      <w:bookmarkEnd w:id="37"/>
      <w:bookmarkEnd w:id="38"/>
      <w:bookmarkEnd w:id="39"/>
    </w:p>
    <w:p w14:paraId="5FF56212" w14:textId="227B96B0" w:rsidR="00F52A4B" w:rsidRPr="00CF15DE" w:rsidRDefault="00F52A4B" w:rsidP="00D04EF9">
      <w:pPr>
        <w:pStyle w:val="Overskrift2"/>
      </w:pPr>
      <w:bookmarkStart w:id="40" w:name="_Ref63846448"/>
      <w:bookmarkStart w:id="41" w:name="_Toc63951010"/>
      <w:r w:rsidRPr="00CF15DE">
        <w:t>Generelt</w:t>
      </w:r>
      <w:bookmarkEnd w:id="40"/>
      <w:bookmarkEnd w:id="41"/>
    </w:p>
    <w:p w14:paraId="4839F3CE" w14:textId="77777777" w:rsidR="004B1290" w:rsidRDefault="004B1290" w:rsidP="004B1290">
      <w:pPr>
        <w:pStyle w:val="Brdtekst"/>
      </w:pPr>
      <w:r>
        <w:t>Koronaviruset smitter hovedsakelig via luft, dråpe eller kontakt. Viruset kan overleve fra timer til flere dager, avhengig av type overflate, temperatur, sollys, utskifting av luft og luftfuktighet.</w:t>
      </w:r>
    </w:p>
    <w:p w14:paraId="724B07EA" w14:textId="77777777" w:rsidR="004B1290" w:rsidRDefault="004B1290" w:rsidP="004B1290">
      <w:pPr>
        <w:pStyle w:val="Brdtekst"/>
      </w:pPr>
      <w:r>
        <w:t>Symptomer på covid-19 er luftveisinfeksjon, feber, hoste, tungpustethet eller tap av smaks- eller luktesans.</w:t>
      </w:r>
    </w:p>
    <w:p w14:paraId="3D4B6637" w14:textId="1B2342A8" w:rsidR="003042EE" w:rsidRDefault="003042EE" w:rsidP="003042EE">
      <w:pPr>
        <w:pStyle w:val="Brdtekst"/>
      </w:pPr>
      <w:r>
        <w:t xml:space="preserve">Det er kommunehelsetjenesten og øvrige helsemyndigheter som har ansvar for oppfølging i tilfelle smitte påvises. Dette </w:t>
      </w:r>
      <w:r w:rsidR="003659BE">
        <w:t>kapitlet</w:t>
      </w:r>
      <w:r>
        <w:t xml:space="preserve"> er tatt inn for å orientere om hvilke prosedyrer som i så fall vil bli fulgt.</w:t>
      </w:r>
    </w:p>
    <w:p w14:paraId="0D1D8595" w14:textId="77777777" w:rsidR="003042EE" w:rsidRDefault="003042EE" w:rsidP="003A33F1">
      <w:pPr>
        <w:pStyle w:val="Overskrift2"/>
      </w:pPr>
      <w:bookmarkStart w:id="42" w:name="_Toc63951011"/>
      <w:r>
        <w:t>Testing</w:t>
      </w:r>
      <w:bookmarkEnd w:id="42"/>
    </w:p>
    <w:p w14:paraId="409A6B56" w14:textId="0BCF8801" w:rsidR="003042EE" w:rsidRDefault="003042EE" w:rsidP="003042EE">
      <w:pPr>
        <w:pStyle w:val="Brdtekst"/>
      </w:pPr>
      <w:r>
        <w:t>Dersom en har symptome</w:t>
      </w:r>
      <w:r w:rsidR="006B2BFE">
        <w:t>r på covid-19</w:t>
      </w:r>
      <w:r>
        <w:t>, eller dersom en er vurdert av lege som mistenker covid-19, bør en kontakte kommunehelsetjenesten for testing.</w:t>
      </w:r>
    </w:p>
    <w:p w14:paraId="7F14A3A5" w14:textId="36BFF768" w:rsidR="003042EE" w:rsidRDefault="003042EE" w:rsidP="003042EE">
      <w:pPr>
        <w:pStyle w:val="Brdtekst"/>
      </w:pPr>
      <w:r w:rsidRPr="00DC1427">
        <w:t>De</w:t>
      </w:r>
      <w:r w:rsidR="00FB71E2" w:rsidRPr="00DC1427">
        <w:t xml:space="preserve">n </w:t>
      </w:r>
      <w:r w:rsidRPr="00DC1427">
        <w:t xml:space="preserve">som har hatt nær kontakt med person som har </w:t>
      </w:r>
      <w:r w:rsidR="003C4CD3" w:rsidRPr="00DC1427">
        <w:t>testet positivt for</w:t>
      </w:r>
      <w:r w:rsidRPr="00DC1427">
        <w:t xml:space="preserve"> covid-19, bør kontakte kommunehelsetjenesten for </w:t>
      </w:r>
      <w:r w:rsidR="00700D42" w:rsidRPr="00DC1427">
        <w:t xml:space="preserve">selv å bli </w:t>
      </w:r>
      <w:r w:rsidRPr="00DC1427">
        <w:t>test</w:t>
      </w:r>
      <w:r w:rsidR="00700D42" w:rsidRPr="00DC1427">
        <w:t>et</w:t>
      </w:r>
      <w:r w:rsidRPr="00DC1427">
        <w:t>.</w:t>
      </w:r>
    </w:p>
    <w:p w14:paraId="55D6F63D" w14:textId="77777777" w:rsidR="003042EE" w:rsidRDefault="003042EE" w:rsidP="003042EE">
      <w:pPr>
        <w:pStyle w:val="Brdtekst"/>
      </w:pPr>
      <w:r>
        <w:t>Det er kommunehelsetjenesten som gjennomfører selve testingen. Den enkelte kommune vil informere om den praktiske gjennomføringen av testingen. Det er ikke nødvendig med henvisning fra lege for å få utført testing, men kommunehelsetjenesten kan måtte prioritere tilgangen til testingskapasitet avhengig av lokale forhold.</w:t>
      </w:r>
    </w:p>
    <w:p w14:paraId="32B16165" w14:textId="288F7509" w:rsidR="003042EE" w:rsidRPr="00CF15DE" w:rsidRDefault="00D65774" w:rsidP="003042EE">
      <w:pPr>
        <w:pStyle w:val="Brdtekst"/>
      </w:pPr>
      <w:r w:rsidRPr="00DC1427">
        <w:t>Inntil det foreligger svar på smittetesting</w:t>
      </w:r>
      <w:r w:rsidR="005A65E7" w:rsidRPr="00DC1427">
        <w:t>,</w:t>
      </w:r>
      <w:r w:rsidRPr="00DC1427">
        <w:t xml:space="preserve"> skal en holde </w:t>
      </w:r>
      <w:r w:rsidRPr="00CF15DE">
        <w:t xml:space="preserve">seg i smittekarantene, se </w:t>
      </w:r>
      <w:r w:rsidR="004B044A">
        <w:fldChar w:fldCharType="begin"/>
      </w:r>
      <w:r w:rsidR="004B044A">
        <w:instrText xml:space="preserve"> REF _Ref61422336 \r \h </w:instrText>
      </w:r>
      <w:r w:rsidR="004B044A">
        <w:fldChar w:fldCharType="separate"/>
      </w:r>
      <w:r w:rsidR="004B044A">
        <w:t>4.5</w:t>
      </w:r>
      <w:r w:rsidR="004B044A">
        <w:fldChar w:fldCharType="end"/>
      </w:r>
      <w:r w:rsidRPr="00CF15DE">
        <w:t>.</w:t>
      </w:r>
    </w:p>
    <w:p w14:paraId="59F2345C" w14:textId="554E70F9" w:rsidR="003042EE" w:rsidRPr="00DC1427" w:rsidRDefault="003042EE" w:rsidP="003042EE">
      <w:pPr>
        <w:pStyle w:val="Brdtekst"/>
      </w:pPr>
      <w:r w:rsidRPr="00CF15DE">
        <w:t>Ved negativ test kan en gå tilbake på jobb eller skole så sant en føler seg frisk og er feberfri</w:t>
      </w:r>
      <w:r w:rsidR="00D75C28" w:rsidRPr="00CF15DE">
        <w:t xml:space="preserve">. Ved fortsatte symptomer som beskrevet </w:t>
      </w:r>
      <w:r w:rsidR="00AE625B" w:rsidRPr="00CF15DE">
        <w:t xml:space="preserve">i </w:t>
      </w:r>
      <w:r w:rsidR="004B044A">
        <w:fldChar w:fldCharType="begin"/>
      </w:r>
      <w:r w:rsidR="004B044A">
        <w:instrText xml:space="preserve"> REF _Ref63846448 \r \h </w:instrText>
      </w:r>
      <w:r w:rsidR="004B044A">
        <w:fldChar w:fldCharType="separate"/>
      </w:r>
      <w:r w:rsidR="004B044A">
        <w:t>4.1</w:t>
      </w:r>
      <w:r w:rsidR="004B044A">
        <w:fldChar w:fldCharType="end"/>
      </w:r>
      <w:r w:rsidR="00D75C28" w:rsidRPr="00CF15DE">
        <w:t>, bør en gjennomføre</w:t>
      </w:r>
      <w:r w:rsidR="00D75C28" w:rsidRPr="00DC1427">
        <w:t xml:space="preserve"> en ny test.</w:t>
      </w:r>
    </w:p>
    <w:p w14:paraId="3BCF9101" w14:textId="45F9E4A8" w:rsidR="003042EE" w:rsidRDefault="003042EE" w:rsidP="003042EE">
      <w:pPr>
        <w:pStyle w:val="Brdtekst"/>
      </w:pPr>
      <w:r w:rsidRPr="00DC1427">
        <w:lastRenderedPageBreak/>
        <w:t xml:space="preserve">Dersom testen ble tatt uten at det er mistanke om covid-19 (det vil si at en verken har symptomer eller har vært </w:t>
      </w:r>
      <w:r w:rsidR="000A72A8" w:rsidRPr="00DC1427">
        <w:t>i nærkontakt med en som er smittet</w:t>
      </w:r>
      <w:r w:rsidRPr="00DC1427">
        <w:t>) er det ikke nødvendig å holde seg hjemme i påvente av prøvesvar. Dette kan for eksempel gjelde hvis en deltar i forskningsprosjekter.</w:t>
      </w:r>
    </w:p>
    <w:p w14:paraId="2A77448C" w14:textId="77777777" w:rsidR="00C26223" w:rsidRDefault="00C26223" w:rsidP="00C26223">
      <w:pPr>
        <w:pStyle w:val="Overskrift2"/>
      </w:pPr>
      <w:bookmarkStart w:id="43" w:name="_Toc63951012"/>
      <w:r w:rsidRPr="007B169F">
        <w:t>Varsel om smittetilfelle</w:t>
      </w:r>
      <w:bookmarkEnd w:id="43"/>
    </w:p>
    <w:p w14:paraId="3C8D7824" w14:textId="51147C4A" w:rsidR="00C26223" w:rsidRDefault="00C26223" w:rsidP="00C26223">
      <w:pPr>
        <w:pStyle w:val="Brdtekst"/>
      </w:pPr>
      <w:r w:rsidRPr="00CF15DE">
        <w:t xml:space="preserve">Kommunehelsetjenesten har ansvar for smittesporing </w:t>
      </w:r>
      <w:r w:rsidR="009B5A59" w:rsidRPr="00CF15DE">
        <w:t>og må varsles hvis det oppstår smitte på en arbeidsplass</w:t>
      </w:r>
      <w:r w:rsidRPr="00CF15DE">
        <w:t>. Kommunehelsetjenestens smittesporing skal sørge for at alle nærkontakter blir varslet, og</w:t>
      </w:r>
      <w:r>
        <w:t xml:space="preserve"> de kan iverksette karantene. Den som har fått påvist smitte, skal isoleres. Arbeidsgiver kan kontakte kommunens smitteverntjeneste direkte for nærmere veiledning hvis en smittesituasjon oppstår.</w:t>
      </w:r>
    </w:p>
    <w:p w14:paraId="24FA9634" w14:textId="77777777" w:rsidR="003042EE" w:rsidRDefault="003042EE" w:rsidP="003A33F1">
      <w:pPr>
        <w:pStyle w:val="Overskrift2"/>
      </w:pPr>
      <w:bookmarkStart w:id="44" w:name="_Toc63951013"/>
      <w:r>
        <w:t>Smittesporing</w:t>
      </w:r>
      <w:bookmarkEnd w:id="44"/>
    </w:p>
    <w:p w14:paraId="3C60FD44" w14:textId="77777777" w:rsidR="003042EE" w:rsidRDefault="003042EE" w:rsidP="003042EE">
      <w:pPr>
        <w:pStyle w:val="Brdtekst"/>
      </w:pPr>
      <w:r>
        <w:t>Smittesporing er prosessen med å finne, informere og eventuelt følge opp eller teste nærkontakter til personer med påvist koronasmitte. Formålet med systematisk smittesporing er å kunne bidra til å bryte en smittekjede. Smittesporingen omfatter tre deler:</w:t>
      </w:r>
    </w:p>
    <w:p w14:paraId="6FE0F244" w14:textId="77777777" w:rsidR="003042EE" w:rsidRDefault="003042EE" w:rsidP="003042EE">
      <w:pPr>
        <w:pStyle w:val="Punktliste"/>
      </w:pPr>
      <w:r>
        <w:t>Samtale med personen med påvist smitte for å kartlegge smittesituasjonen og identifisere nærkontakter.</w:t>
      </w:r>
    </w:p>
    <w:p w14:paraId="23BB0F5E" w14:textId="77777777" w:rsidR="003042EE" w:rsidRDefault="003042EE" w:rsidP="003042EE">
      <w:pPr>
        <w:pStyle w:val="Punktliste"/>
      </w:pPr>
      <w:r>
        <w:t>Informasjon til nærkontakter om at de har vært i kontakt med en person som har testet positivt for covid-19, og som dermed kan ha vært utsatt for smitte.</w:t>
      </w:r>
    </w:p>
    <w:p w14:paraId="5A495BF1" w14:textId="77777777" w:rsidR="003042EE" w:rsidRDefault="003042EE" w:rsidP="003042EE">
      <w:pPr>
        <w:pStyle w:val="Punktliste"/>
      </w:pPr>
      <w:r>
        <w:t>Oppfølging av nærkontakter.</w:t>
      </w:r>
    </w:p>
    <w:p w14:paraId="4B5921BD" w14:textId="7216740D" w:rsidR="003042EE" w:rsidRDefault="003042EE" w:rsidP="003042EE">
      <w:pPr>
        <w:pStyle w:val="Brdtekst"/>
      </w:pPr>
      <w:r>
        <w:t>Alle som er involvert i smittesporing</w:t>
      </w:r>
      <w:r w:rsidR="000F5F56">
        <w:t>,</w:t>
      </w:r>
      <w:r>
        <w:t xml:space="preserve"> er pålagt taushetsplikt ved håndtering av personopplysninger.</w:t>
      </w:r>
    </w:p>
    <w:p w14:paraId="35702CCC" w14:textId="77777777" w:rsidR="003042EE" w:rsidRDefault="003042EE" w:rsidP="003A33F1">
      <w:pPr>
        <w:pStyle w:val="Overskrift2"/>
      </w:pPr>
      <w:bookmarkStart w:id="45" w:name="_Ref61422336"/>
      <w:bookmarkStart w:id="46" w:name="_Ref61422341"/>
      <w:bookmarkStart w:id="47" w:name="_Ref61424200"/>
      <w:bookmarkStart w:id="48" w:name="_Toc63951014"/>
      <w:r>
        <w:t>Smittekarantene</w:t>
      </w:r>
      <w:bookmarkEnd w:id="45"/>
      <w:bookmarkEnd w:id="46"/>
      <w:bookmarkEnd w:id="47"/>
      <w:bookmarkEnd w:id="48"/>
    </w:p>
    <w:p w14:paraId="4BD78D0D" w14:textId="02164D0F" w:rsidR="007C38DB" w:rsidRDefault="007C38DB" w:rsidP="007C38DB">
      <w:pPr>
        <w:pStyle w:val="Brdtekst"/>
        <w:rPr>
          <w:lang w:eastAsia="ja-JP"/>
        </w:rPr>
      </w:pPr>
      <w:r w:rsidRPr="00DC1427">
        <w:rPr>
          <w:lang w:eastAsia="ja-JP"/>
        </w:rPr>
        <w:t xml:space="preserve">Ved nærkontakt med personer som har fått påvist smitte, skal </w:t>
      </w:r>
      <w:r w:rsidRPr="00DC1427">
        <w:t xml:space="preserve">en ikke gå på jobb eller skole, ikke ta offentlig transport eller oppsøke offentlige steder, og en skal unngå nærkontakt med andre og holde god avstand så langt mulig også overfor sine nærmeste. Husstandsmedlemmer behøver ikke å være i karantene, heller ikke husstandsmedlemmer som jobber i helsetjenesten. Se også </w:t>
      </w:r>
      <w:r w:rsidRPr="00DC1427">
        <w:rPr>
          <w:i/>
          <w:iCs/>
          <w:lang w:eastAsia="ja-JP"/>
        </w:rPr>
        <w:t>covid-19-forskriften</w:t>
      </w:r>
      <w:r w:rsidR="005C438B" w:rsidRPr="00DC1427">
        <w:rPr>
          <w:i/>
          <w:iCs/>
          <w:lang w:eastAsia="ja-JP"/>
        </w:rPr>
        <w:t xml:space="preserve"> </w:t>
      </w:r>
      <w:r w:rsidR="00E77709" w:rsidRPr="00DC1427">
        <w:rPr>
          <w:lang w:eastAsia="ja-JP"/>
        </w:rPr>
        <w:t>(§ 5a</w:t>
      </w:r>
      <w:r w:rsidRPr="00DC1427">
        <w:rPr>
          <w:lang w:eastAsia="ja-JP"/>
        </w:rPr>
        <w:t>).</w:t>
      </w:r>
    </w:p>
    <w:p w14:paraId="0422D591" w14:textId="78D83073" w:rsidR="003042EE" w:rsidRDefault="003042EE" w:rsidP="003A33F1">
      <w:pPr>
        <w:pStyle w:val="Overskrift2"/>
      </w:pPr>
      <w:bookmarkStart w:id="49" w:name="_Toc63951015"/>
      <w:r>
        <w:t>Isol</w:t>
      </w:r>
      <w:r w:rsidR="00290705">
        <w:t>ering</w:t>
      </w:r>
      <w:bookmarkEnd w:id="49"/>
    </w:p>
    <w:p w14:paraId="4767D406" w14:textId="358BE254" w:rsidR="003042EE" w:rsidRDefault="003042EE" w:rsidP="003042EE">
      <w:pPr>
        <w:pStyle w:val="Brdtekst"/>
      </w:pPr>
      <w:r>
        <w:t>Hvis en ansatt får påvist smitte</w:t>
      </w:r>
      <w:r w:rsidR="00726CBA">
        <w:t>,</w:t>
      </w:r>
      <w:r>
        <w:t xml:space="preserve"> vil det være behov for isol</w:t>
      </w:r>
      <w:r w:rsidR="00290705">
        <w:t>ering</w:t>
      </w:r>
      <w:r>
        <w:t>, og vedkommende skal så snart som mulig reise hjem for gjennomføring av hjemmeisol</w:t>
      </w:r>
      <w:r w:rsidR="00290705">
        <w:t>ering</w:t>
      </w:r>
      <w:r>
        <w:t>. Ved tvil om den ansatte bør reise av helsemessige grunner, må dette avklares med lege. Reiser skal gjennomføres uten kontakt med omverdenen. Ved behov for offentlig transport, må dette avklares med lokal smittevernlege i forkant.</w:t>
      </w:r>
    </w:p>
    <w:p w14:paraId="753DB46E" w14:textId="341CCC9A" w:rsidR="003042EE" w:rsidRPr="00034763" w:rsidRDefault="003042EE" w:rsidP="003042EE">
      <w:pPr>
        <w:pStyle w:val="Brdtekst"/>
      </w:pPr>
      <w:r>
        <w:t>Se Folkehelseinstituttets informasjon om karantene og isol</w:t>
      </w:r>
      <w:r w:rsidR="00290705">
        <w:t>ering</w:t>
      </w:r>
      <w:r>
        <w:t xml:space="preserve">, </w:t>
      </w:r>
      <w:r w:rsidR="003A4EF6">
        <w:t xml:space="preserve">se </w:t>
      </w:r>
      <w:r w:rsidR="003A4EF6" w:rsidRPr="009D153B">
        <w:t xml:space="preserve">kapittel </w:t>
      </w:r>
      <w:r w:rsidR="00B817B1">
        <w:fldChar w:fldCharType="begin"/>
      </w:r>
      <w:r w:rsidR="00B817B1">
        <w:instrText xml:space="preserve"> REF _Ref63847116 \r \h </w:instrText>
      </w:r>
      <w:r w:rsidR="00B817B1">
        <w:fldChar w:fldCharType="separate"/>
      </w:r>
      <w:r w:rsidR="00B817B1">
        <w:t>5</w:t>
      </w:r>
      <w:r w:rsidR="00B817B1">
        <w:fldChar w:fldCharType="end"/>
      </w:r>
      <w:r w:rsidR="003A4EF6" w:rsidRPr="009D153B">
        <w:t>.</w:t>
      </w:r>
    </w:p>
    <w:p w14:paraId="30EAC2EC" w14:textId="77777777" w:rsidR="00577140" w:rsidRPr="00C8742A" w:rsidRDefault="00577140" w:rsidP="00577140">
      <w:pPr>
        <w:pStyle w:val="Overskrift1"/>
      </w:pPr>
      <w:bookmarkStart w:id="50" w:name="_Toc57377427"/>
      <w:bookmarkStart w:id="51" w:name="_Ref61424427"/>
      <w:bookmarkStart w:id="52" w:name="_Ref63847116"/>
      <w:bookmarkStart w:id="53" w:name="_Toc63951016"/>
      <w:r>
        <w:t>Ytterligere informasjon</w:t>
      </w:r>
      <w:bookmarkEnd w:id="50"/>
      <w:bookmarkEnd w:id="51"/>
      <w:bookmarkEnd w:id="52"/>
      <w:bookmarkEnd w:id="53"/>
    </w:p>
    <w:p w14:paraId="39449DA5" w14:textId="65E3C4CC" w:rsidR="00577140" w:rsidRDefault="00577140" w:rsidP="00577140">
      <w:pPr>
        <w:pStyle w:val="Brdtekst"/>
      </w:pPr>
      <w:r>
        <w:t>Ytterligere informasjon om koronavirus og covid-19 fin</w:t>
      </w:r>
      <w:r w:rsidR="001B0E7D">
        <w:t>ne</w:t>
      </w:r>
      <w:r>
        <w:t>s på følgende nettsider:</w:t>
      </w:r>
    </w:p>
    <w:p w14:paraId="1860887A" w14:textId="77777777" w:rsidR="00577140" w:rsidRDefault="00577140" w:rsidP="00577140">
      <w:pPr>
        <w:pStyle w:val="Punktliste"/>
      </w:pPr>
      <w:r>
        <w:t xml:space="preserve">På helsenorge.no: </w:t>
      </w:r>
      <w:hyperlink r:id="rId20" w:history="1">
        <w:r w:rsidRPr="00FC05B5">
          <w:rPr>
            <w:rStyle w:val="Hyperkobling"/>
            <w:lang w:val="nb-NO"/>
          </w:rPr>
          <w:t>https://helsenorge.no/koronavirus</w:t>
        </w:r>
      </w:hyperlink>
      <w:r>
        <w:t>.</w:t>
      </w:r>
    </w:p>
    <w:p w14:paraId="4A607960" w14:textId="77777777" w:rsidR="00577140" w:rsidRDefault="00577140" w:rsidP="00577140">
      <w:pPr>
        <w:pStyle w:val="Punktliste"/>
      </w:pPr>
      <w:r>
        <w:t xml:space="preserve">På Folkehelseinstituttets sider: </w:t>
      </w:r>
      <w:hyperlink r:id="rId21" w:history="1">
        <w:r w:rsidRPr="00FC05B5">
          <w:rPr>
            <w:rStyle w:val="Hyperkobling"/>
            <w:lang w:val="nb-NO"/>
          </w:rPr>
          <w:t>https://www.fhi.no/sv/smittsomme-sykdommer/corona/</w:t>
        </w:r>
      </w:hyperlink>
    </w:p>
    <w:p w14:paraId="721D3588" w14:textId="30C48D42" w:rsidR="00577140" w:rsidRDefault="00577140" w:rsidP="00577140">
      <w:pPr>
        <w:pStyle w:val="Punktliste"/>
        <w:rPr>
          <w:rStyle w:val="Hyperkobling"/>
          <w:lang w:val="nb-NO"/>
        </w:rPr>
      </w:pPr>
      <w:r>
        <w:t>Spesielt om karantene og isol</w:t>
      </w:r>
      <w:r w:rsidR="008025D5">
        <w:t>ering</w:t>
      </w:r>
      <w:r>
        <w:t xml:space="preserve">: </w:t>
      </w:r>
      <w:hyperlink r:id="rId22" w:history="1">
        <w:r w:rsidRPr="00FC05B5">
          <w:rPr>
            <w:rStyle w:val="Hyperkobling"/>
            <w:lang w:val="nb-NO"/>
          </w:rPr>
          <w:t>https://www.fhi.no/nettpub/coronavirus/fakta/avstand-karantene-og-isolering/</w:t>
        </w:r>
      </w:hyperlink>
    </w:p>
    <w:p w14:paraId="7F6BDED6" w14:textId="5F59B7E2" w:rsidR="0093452A" w:rsidRDefault="0093452A" w:rsidP="00577140">
      <w:pPr>
        <w:pStyle w:val="Punktliste"/>
        <w:rPr>
          <w:rStyle w:val="Hyperkobling"/>
          <w:lang w:val="nb-NO"/>
        </w:rPr>
      </w:pPr>
      <w:r>
        <w:rPr>
          <w:rStyle w:val="Hyperkobling"/>
          <w:lang w:val="nb-NO"/>
        </w:rPr>
        <w:t xml:space="preserve">Informasjon på BNLs </w:t>
      </w:r>
      <w:r w:rsidR="0099221D">
        <w:rPr>
          <w:rStyle w:val="Hyperkobling"/>
          <w:lang w:val="nb-NO"/>
        </w:rPr>
        <w:t xml:space="preserve">sider: </w:t>
      </w:r>
      <w:hyperlink r:id="rId23" w:history="1">
        <w:r w:rsidR="0099221D">
          <w:rPr>
            <w:rStyle w:val="Hyperkobling"/>
          </w:rPr>
          <w:t>https://www.bnl.no/arbeidsforhold/hms/koronaviruset-rad/</w:t>
        </w:r>
      </w:hyperlink>
    </w:p>
    <w:p w14:paraId="0F00B843" w14:textId="18E90758" w:rsidR="005D41DB" w:rsidRDefault="008A05E3" w:rsidP="00577140">
      <w:pPr>
        <w:pStyle w:val="Punktliste"/>
      </w:pPr>
      <w:r>
        <w:rPr>
          <w:rStyle w:val="Hyperkobling"/>
          <w:lang w:val="nb-NO"/>
        </w:rPr>
        <w:lastRenderedPageBreak/>
        <w:t xml:space="preserve">Informasjon om karanteneregler på </w:t>
      </w:r>
      <w:r w:rsidR="00A27104">
        <w:rPr>
          <w:rStyle w:val="Hyperkobling"/>
          <w:lang w:val="nb-NO"/>
        </w:rPr>
        <w:t>Næringslivets Hovedorganisasjons</w:t>
      </w:r>
      <w:r>
        <w:rPr>
          <w:rStyle w:val="Hyperkobling"/>
          <w:lang w:val="nb-NO"/>
        </w:rPr>
        <w:t xml:space="preserve"> sider: </w:t>
      </w:r>
      <w:hyperlink r:id="rId24" w:history="1">
        <w:r w:rsidR="00B10A6F">
          <w:rPr>
            <w:rStyle w:val="Hyperkobling"/>
          </w:rPr>
          <w:t>https://arbinn.nho.no/arbeidsrett/ansettelser-og-rekruttering/utenlandsk-arbeidskraft2/artikler/blir-alle-utenlandske-arbeidstakere-na-stanset-pa-grensen-og-ma-de-eventuelt-i-karantene/</w:t>
        </w:r>
      </w:hyperlink>
    </w:p>
    <w:p w14:paraId="659BA48E" w14:textId="77777777" w:rsidR="00577140" w:rsidRDefault="00577140" w:rsidP="00577140">
      <w:pPr>
        <w:pStyle w:val="Punktliste"/>
        <w:rPr>
          <w:rStyle w:val="Hyperkobling"/>
          <w:lang w:val="nb-NO"/>
        </w:rPr>
      </w:pPr>
      <w:r w:rsidRPr="00F86828">
        <w:rPr>
          <w:i/>
          <w:iCs/>
        </w:rPr>
        <w:t>Covid-19-forskriften</w:t>
      </w:r>
      <w:r>
        <w:t xml:space="preserve">: </w:t>
      </w:r>
      <w:hyperlink r:id="rId25" w:history="1">
        <w:r w:rsidRPr="00FC05B5">
          <w:rPr>
            <w:rStyle w:val="Hyperkobling"/>
            <w:lang w:val="nb-NO"/>
          </w:rPr>
          <w:t>https://lovdata.no/dokument/SF/forskrift/2020-03-27-470</w:t>
        </w:r>
      </w:hyperlink>
    </w:p>
    <w:p w14:paraId="1F04C90F" w14:textId="77777777" w:rsidR="00577140" w:rsidRDefault="00577140" w:rsidP="00577140">
      <w:pPr>
        <w:pStyle w:val="Brdtekst"/>
        <w:rPr>
          <w:rStyle w:val="Hyperkobling"/>
          <w:lang w:val="nb-NO"/>
        </w:rPr>
      </w:pPr>
      <w:r>
        <w:rPr>
          <w:rStyle w:val="Hyperkobling"/>
          <w:lang w:val="nb-NO"/>
        </w:rPr>
        <w:t xml:space="preserve">Merk at informasjonen kan bli endret over tid. Dette gjelder også </w:t>
      </w:r>
      <w:r w:rsidRPr="006B7DC8">
        <w:rPr>
          <w:rStyle w:val="Hyperkobling"/>
          <w:i/>
          <w:iCs/>
          <w:lang w:val="nb-NO"/>
        </w:rPr>
        <w:t>covid-19-forskriften</w:t>
      </w:r>
      <w:r>
        <w:rPr>
          <w:rStyle w:val="Hyperkobling"/>
          <w:lang w:val="nb-NO"/>
        </w:rPr>
        <w:t>.</w:t>
      </w:r>
    </w:p>
    <w:p w14:paraId="15A20664" w14:textId="56D21ABF" w:rsidR="00577140" w:rsidRDefault="00577140" w:rsidP="00577140">
      <w:pPr>
        <w:pStyle w:val="Brdtekst"/>
        <w:rPr>
          <w:rStyle w:val="Hyperkobling"/>
          <w:lang w:val="nb-NO"/>
        </w:rPr>
      </w:pPr>
      <w:r>
        <w:rPr>
          <w:rStyle w:val="Hyperkobling"/>
          <w:lang w:val="nb-NO"/>
        </w:rPr>
        <w:t xml:space="preserve">Informasjon om øvrige smittevernspesifikasjoner på Standard Norges nettsider: </w:t>
      </w:r>
      <w:hyperlink r:id="rId26" w:history="1">
        <w:r w:rsidRPr="00135ED8">
          <w:rPr>
            <w:rStyle w:val="Hyperkobling"/>
            <w:lang w:val="nb-NO"/>
          </w:rPr>
          <w:t>https://www.standard.no/smittevernveiledning</w:t>
        </w:r>
      </w:hyperlink>
      <w:r>
        <w:rPr>
          <w:rStyle w:val="Hyperkobling"/>
          <w:lang w:val="nb-NO"/>
        </w:rPr>
        <w:t xml:space="preserve">. Søk ellers på «NHS» på Standard Norges nettside </w:t>
      </w:r>
      <w:hyperlink r:id="rId27" w:history="1">
        <w:r w:rsidRPr="00FF7094">
          <w:rPr>
            <w:rStyle w:val="Hyperkobling"/>
            <w:lang w:val="nb-NO"/>
          </w:rPr>
          <w:t>https://www.standard.no/</w:t>
        </w:r>
      </w:hyperlink>
      <w:r>
        <w:rPr>
          <w:rStyle w:val="Hyperkobling"/>
          <w:lang w:val="nb-NO"/>
        </w:rPr>
        <w:t>.</w:t>
      </w:r>
    </w:p>
    <w:p w14:paraId="226EB2FC" w14:textId="60EF6421" w:rsidR="000B47A7" w:rsidRPr="001C26EA" w:rsidRDefault="0031293B" w:rsidP="003A33F1">
      <w:pPr>
        <w:pStyle w:val="Overskrift1"/>
      </w:pPr>
      <w:bookmarkStart w:id="54" w:name="_Toc63951017"/>
      <w:r>
        <w:t>Sjekkliste for smitteverntiltak</w:t>
      </w:r>
      <w:bookmarkEnd w:id="54"/>
    </w:p>
    <w:p w14:paraId="0BD5272C" w14:textId="14A7DC80" w:rsidR="0031293B" w:rsidRDefault="00492C98" w:rsidP="00F043F4">
      <w:pPr>
        <w:pStyle w:val="Tabelltittel"/>
      </w:pPr>
      <w:r>
        <w:rPr>
          <w:rFonts w:ascii="Calibri" w:hAnsi="Calibri" w:cs="Calibri"/>
        </w:rPr>
        <w:t>—</w:t>
      </w:r>
      <w:r w:rsidR="0031293B">
        <w:t xml:space="preserve"> Sjekkliste for smitteverntiltak</w:t>
      </w:r>
    </w:p>
    <w:tbl>
      <w:tblPr>
        <w:tblW w:w="103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075"/>
        <w:gridCol w:w="567"/>
        <w:gridCol w:w="706"/>
        <w:gridCol w:w="1017"/>
      </w:tblGrid>
      <w:tr w:rsidR="0031293B" w:rsidRPr="0031293B" w14:paraId="7EC15DE2" w14:textId="77777777" w:rsidTr="003578A4">
        <w:trPr>
          <w:trHeight w:val="450"/>
          <w:jc w:val="center"/>
        </w:trPr>
        <w:tc>
          <w:tcPr>
            <w:tcW w:w="8075" w:type="dxa"/>
            <w:tcBorders>
              <w:top w:val="single" w:sz="12" w:space="0" w:color="auto"/>
              <w:bottom w:val="single" w:sz="12" w:space="0" w:color="auto"/>
            </w:tcBorders>
            <w:shd w:val="clear" w:color="auto" w:fill="D9E2F3" w:themeFill="accent1" w:themeFillTint="33"/>
            <w:vAlign w:val="center"/>
            <w:hideMark/>
          </w:tcPr>
          <w:p w14:paraId="0B4C6A40" w14:textId="77777777" w:rsidR="0031293B" w:rsidRPr="0031293B" w:rsidRDefault="0031293B" w:rsidP="00150010">
            <w:pPr>
              <w:pStyle w:val="Tabellhode"/>
            </w:pPr>
            <w:r w:rsidRPr="0031293B">
              <w:t>Tiltak </w:t>
            </w:r>
          </w:p>
        </w:tc>
        <w:tc>
          <w:tcPr>
            <w:tcW w:w="567" w:type="dxa"/>
            <w:tcBorders>
              <w:top w:val="single" w:sz="12" w:space="0" w:color="auto"/>
              <w:bottom w:val="single" w:sz="12" w:space="0" w:color="auto"/>
            </w:tcBorders>
            <w:shd w:val="clear" w:color="auto" w:fill="D9E2F3" w:themeFill="accent1" w:themeFillTint="33"/>
            <w:vAlign w:val="center"/>
          </w:tcPr>
          <w:p w14:paraId="0D94D39F" w14:textId="77777777" w:rsidR="0031293B" w:rsidRPr="0031293B" w:rsidRDefault="0031293B" w:rsidP="00150010">
            <w:pPr>
              <w:pStyle w:val="Tabellhode"/>
            </w:pPr>
            <w:r w:rsidRPr="0031293B">
              <w:t>Dato</w:t>
            </w:r>
          </w:p>
        </w:tc>
        <w:tc>
          <w:tcPr>
            <w:tcW w:w="706" w:type="dxa"/>
            <w:tcBorders>
              <w:top w:val="single" w:sz="12" w:space="0" w:color="auto"/>
              <w:bottom w:val="single" w:sz="12" w:space="0" w:color="auto"/>
            </w:tcBorders>
            <w:shd w:val="clear" w:color="auto" w:fill="D9E2F3" w:themeFill="accent1" w:themeFillTint="33"/>
            <w:vAlign w:val="center"/>
          </w:tcPr>
          <w:p w14:paraId="21874159" w14:textId="77777777" w:rsidR="0031293B" w:rsidRPr="0031293B" w:rsidRDefault="0031293B" w:rsidP="00150010">
            <w:pPr>
              <w:pStyle w:val="Tabellhode"/>
            </w:pPr>
            <w:r w:rsidRPr="0031293B">
              <w:t>Utført</w:t>
            </w:r>
          </w:p>
        </w:tc>
        <w:tc>
          <w:tcPr>
            <w:tcW w:w="1017" w:type="dxa"/>
            <w:tcBorders>
              <w:top w:val="single" w:sz="12" w:space="0" w:color="auto"/>
              <w:bottom w:val="single" w:sz="12" w:space="0" w:color="auto"/>
            </w:tcBorders>
            <w:shd w:val="clear" w:color="auto" w:fill="D9E2F3" w:themeFill="accent1" w:themeFillTint="33"/>
            <w:vAlign w:val="center"/>
            <w:hideMark/>
          </w:tcPr>
          <w:p w14:paraId="5CE2AADA" w14:textId="77777777" w:rsidR="0031293B" w:rsidRPr="0031293B" w:rsidRDefault="0031293B" w:rsidP="00150010">
            <w:pPr>
              <w:pStyle w:val="Tabellhode"/>
            </w:pPr>
            <w:r w:rsidRPr="0031293B">
              <w:t> Merknad</w:t>
            </w:r>
          </w:p>
        </w:tc>
      </w:tr>
      <w:tr w:rsidR="0031293B" w:rsidRPr="0031293B" w14:paraId="7CB55B00" w14:textId="77777777" w:rsidTr="00C84491">
        <w:trPr>
          <w:jc w:val="center"/>
        </w:trPr>
        <w:tc>
          <w:tcPr>
            <w:tcW w:w="8075" w:type="dxa"/>
            <w:tcBorders>
              <w:top w:val="single" w:sz="12" w:space="0" w:color="auto"/>
            </w:tcBorders>
            <w:shd w:val="clear" w:color="auto" w:fill="FFFFFF" w:themeFill="background1"/>
            <w:tcMar>
              <w:left w:w="108" w:type="dxa"/>
              <w:right w:w="108" w:type="dxa"/>
            </w:tcMar>
          </w:tcPr>
          <w:p w14:paraId="5B3BAE7F" w14:textId="00D32FAE" w:rsidR="0031293B" w:rsidRPr="00514EE9" w:rsidRDefault="00FF5453" w:rsidP="00DC1427">
            <w:pPr>
              <w:pStyle w:val="Tabelltekst"/>
              <w:keepNext/>
              <w:keepLines/>
            </w:pPr>
            <w:r w:rsidRPr="00514EE9">
              <w:t>Sørg for informasjon til alle om regler for smittevern på byggeplassen</w:t>
            </w:r>
          </w:p>
        </w:tc>
        <w:tc>
          <w:tcPr>
            <w:tcW w:w="567" w:type="dxa"/>
            <w:tcBorders>
              <w:top w:val="single" w:sz="12" w:space="0" w:color="auto"/>
            </w:tcBorders>
            <w:shd w:val="clear" w:color="auto" w:fill="FFFFFF" w:themeFill="background1"/>
          </w:tcPr>
          <w:p w14:paraId="1BA220AC" w14:textId="77777777" w:rsidR="0031293B" w:rsidRPr="0031293B" w:rsidRDefault="0031293B" w:rsidP="00DC1427">
            <w:pPr>
              <w:pStyle w:val="Tabelltekst"/>
              <w:keepNext/>
              <w:keepLines/>
            </w:pPr>
          </w:p>
        </w:tc>
        <w:tc>
          <w:tcPr>
            <w:tcW w:w="706" w:type="dxa"/>
            <w:tcBorders>
              <w:top w:val="single" w:sz="12" w:space="0" w:color="auto"/>
            </w:tcBorders>
            <w:shd w:val="clear" w:color="auto" w:fill="FFFFFF" w:themeFill="background1"/>
          </w:tcPr>
          <w:p w14:paraId="35CC147E" w14:textId="77777777" w:rsidR="0031293B" w:rsidRPr="0031293B" w:rsidRDefault="0031293B" w:rsidP="00DC1427">
            <w:pPr>
              <w:pStyle w:val="Tabelltekst"/>
              <w:keepNext/>
              <w:keepLines/>
            </w:pPr>
          </w:p>
        </w:tc>
        <w:tc>
          <w:tcPr>
            <w:tcW w:w="1017" w:type="dxa"/>
            <w:tcBorders>
              <w:top w:val="single" w:sz="12" w:space="0" w:color="auto"/>
            </w:tcBorders>
            <w:shd w:val="clear" w:color="auto" w:fill="FFFFFF" w:themeFill="background1"/>
          </w:tcPr>
          <w:p w14:paraId="713AED7A" w14:textId="77777777" w:rsidR="0031293B" w:rsidRPr="0031293B" w:rsidRDefault="0031293B" w:rsidP="00DC1427">
            <w:pPr>
              <w:pStyle w:val="Tabelltekst"/>
              <w:keepNext/>
              <w:keepLines/>
            </w:pPr>
          </w:p>
        </w:tc>
      </w:tr>
      <w:tr w:rsidR="0031293B" w:rsidRPr="0031293B" w14:paraId="3C853967" w14:textId="77777777" w:rsidTr="00C84491">
        <w:trPr>
          <w:jc w:val="center"/>
        </w:trPr>
        <w:tc>
          <w:tcPr>
            <w:tcW w:w="8075" w:type="dxa"/>
            <w:shd w:val="clear" w:color="auto" w:fill="FFFFFF" w:themeFill="background1"/>
            <w:tcMar>
              <w:left w:w="108" w:type="dxa"/>
              <w:right w:w="108" w:type="dxa"/>
            </w:tcMar>
          </w:tcPr>
          <w:p w14:paraId="54710E9A" w14:textId="40D8D424" w:rsidR="0031293B" w:rsidRPr="00514EE9" w:rsidRDefault="00305B0C" w:rsidP="00DC1427">
            <w:pPr>
              <w:pStyle w:val="Tabelltekst"/>
              <w:keepNext/>
              <w:keepLines/>
            </w:pPr>
            <w:r w:rsidRPr="00514EE9">
              <w:t>Følg opp at planlagte hygienetiltak og renhold blir gjennomført</w:t>
            </w:r>
          </w:p>
        </w:tc>
        <w:tc>
          <w:tcPr>
            <w:tcW w:w="567" w:type="dxa"/>
            <w:shd w:val="clear" w:color="auto" w:fill="FFFFFF" w:themeFill="background1"/>
          </w:tcPr>
          <w:p w14:paraId="104A10AD" w14:textId="77777777" w:rsidR="0031293B" w:rsidRPr="0031293B" w:rsidRDefault="0031293B" w:rsidP="00DC1427">
            <w:pPr>
              <w:pStyle w:val="Tabelltekst"/>
              <w:keepNext/>
              <w:keepLines/>
            </w:pPr>
          </w:p>
        </w:tc>
        <w:tc>
          <w:tcPr>
            <w:tcW w:w="706" w:type="dxa"/>
            <w:shd w:val="clear" w:color="auto" w:fill="FFFFFF" w:themeFill="background1"/>
          </w:tcPr>
          <w:p w14:paraId="046E7174" w14:textId="77777777" w:rsidR="0031293B" w:rsidRPr="0031293B" w:rsidRDefault="0031293B" w:rsidP="00DC1427">
            <w:pPr>
              <w:pStyle w:val="Tabelltekst"/>
              <w:keepNext/>
              <w:keepLines/>
            </w:pPr>
          </w:p>
        </w:tc>
        <w:tc>
          <w:tcPr>
            <w:tcW w:w="1017" w:type="dxa"/>
            <w:shd w:val="clear" w:color="auto" w:fill="FFFFFF" w:themeFill="background1"/>
          </w:tcPr>
          <w:p w14:paraId="1C030FE3" w14:textId="77777777" w:rsidR="0031293B" w:rsidRPr="0031293B" w:rsidRDefault="0031293B" w:rsidP="00DC1427">
            <w:pPr>
              <w:pStyle w:val="Tabelltekst"/>
              <w:keepNext/>
              <w:keepLines/>
            </w:pPr>
          </w:p>
        </w:tc>
      </w:tr>
      <w:tr w:rsidR="0031293B" w:rsidRPr="0031293B" w14:paraId="59192EC2" w14:textId="77777777" w:rsidTr="00C84491">
        <w:trPr>
          <w:jc w:val="center"/>
        </w:trPr>
        <w:tc>
          <w:tcPr>
            <w:tcW w:w="8075" w:type="dxa"/>
            <w:shd w:val="clear" w:color="auto" w:fill="FFFFFF" w:themeFill="background1"/>
            <w:tcMar>
              <w:left w:w="108" w:type="dxa"/>
              <w:right w:w="108" w:type="dxa"/>
            </w:tcMar>
            <w:hideMark/>
          </w:tcPr>
          <w:p w14:paraId="6D91E797" w14:textId="47625FE1" w:rsidR="0031293B" w:rsidRPr="00514EE9" w:rsidRDefault="0031293B" w:rsidP="00DC1427">
            <w:pPr>
              <w:pStyle w:val="Tabelltekst"/>
              <w:keepNext/>
              <w:keepLines/>
            </w:pPr>
            <w:r w:rsidRPr="00514EE9">
              <w:t>Sikre at det er nok såpe og desinfeksjon tilgjengelig ved vask og toaletter</w:t>
            </w:r>
          </w:p>
        </w:tc>
        <w:tc>
          <w:tcPr>
            <w:tcW w:w="567" w:type="dxa"/>
            <w:shd w:val="clear" w:color="auto" w:fill="FFFFFF" w:themeFill="background1"/>
          </w:tcPr>
          <w:p w14:paraId="116E7056" w14:textId="77777777" w:rsidR="0031293B" w:rsidRPr="0031293B" w:rsidRDefault="0031293B" w:rsidP="00DC1427">
            <w:pPr>
              <w:pStyle w:val="Tabelltekst"/>
              <w:keepNext/>
              <w:keepLines/>
            </w:pPr>
          </w:p>
        </w:tc>
        <w:tc>
          <w:tcPr>
            <w:tcW w:w="706" w:type="dxa"/>
            <w:shd w:val="clear" w:color="auto" w:fill="FFFFFF" w:themeFill="background1"/>
          </w:tcPr>
          <w:p w14:paraId="54D85D0C" w14:textId="77777777" w:rsidR="0031293B" w:rsidRPr="0031293B" w:rsidRDefault="0031293B" w:rsidP="00DC1427">
            <w:pPr>
              <w:pStyle w:val="Tabelltekst"/>
              <w:keepNext/>
              <w:keepLines/>
            </w:pPr>
          </w:p>
        </w:tc>
        <w:tc>
          <w:tcPr>
            <w:tcW w:w="1017" w:type="dxa"/>
            <w:shd w:val="clear" w:color="auto" w:fill="FFFFFF" w:themeFill="background1"/>
            <w:hideMark/>
          </w:tcPr>
          <w:p w14:paraId="0B766BFB" w14:textId="77777777" w:rsidR="0031293B" w:rsidRPr="0031293B" w:rsidRDefault="0031293B" w:rsidP="00DC1427">
            <w:pPr>
              <w:pStyle w:val="Tabelltekst"/>
              <w:keepNext/>
              <w:keepLines/>
            </w:pPr>
            <w:r w:rsidRPr="0031293B">
              <w:t> </w:t>
            </w:r>
          </w:p>
        </w:tc>
      </w:tr>
      <w:tr w:rsidR="00D01DE6" w:rsidRPr="0031293B" w14:paraId="7AA56379" w14:textId="77777777" w:rsidTr="00C84491">
        <w:trPr>
          <w:jc w:val="center"/>
        </w:trPr>
        <w:tc>
          <w:tcPr>
            <w:tcW w:w="8075" w:type="dxa"/>
            <w:shd w:val="clear" w:color="auto" w:fill="FFFFFF" w:themeFill="background1"/>
            <w:tcMar>
              <w:left w:w="108" w:type="dxa"/>
              <w:right w:w="108" w:type="dxa"/>
            </w:tcMar>
          </w:tcPr>
          <w:p w14:paraId="1313A86C" w14:textId="0BFBE12E" w:rsidR="00D01DE6" w:rsidRPr="00514EE9" w:rsidRDefault="00CD2312" w:rsidP="00DC1427">
            <w:pPr>
              <w:pStyle w:val="Tabelltekst"/>
              <w:keepNext/>
              <w:keepLines/>
            </w:pPr>
            <w:r w:rsidRPr="00514EE9">
              <w:t>Påse at håndvask med såpe eller desinfeksjon er tilgjengelig ved inngang til hvilerom</w:t>
            </w:r>
            <w:r w:rsidR="00CD73E5">
              <w:t xml:space="preserve"> og </w:t>
            </w:r>
            <w:r w:rsidRPr="00514EE9">
              <w:t>kantine, ved kaffemaskin</w:t>
            </w:r>
            <w:r w:rsidR="00CD73E5">
              <w:t xml:space="preserve"> og kaffe</w:t>
            </w:r>
            <w:r w:rsidRPr="00514EE9">
              <w:t>kanner</w:t>
            </w:r>
          </w:p>
        </w:tc>
        <w:tc>
          <w:tcPr>
            <w:tcW w:w="567" w:type="dxa"/>
            <w:shd w:val="clear" w:color="auto" w:fill="FFFFFF" w:themeFill="background1"/>
          </w:tcPr>
          <w:p w14:paraId="7430F187" w14:textId="77777777" w:rsidR="00D01DE6" w:rsidRPr="0031293B" w:rsidRDefault="00D01DE6" w:rsidP="00DC1427">
            <w:pPr>
              <w:pStyle w:val="Tabelltekst"/>
              <w:keepNext/>
              <w:keepLines/>
            </w:pPr>
          </w:p>
        </w:tc>
        <w:tc>
          <w:tcPr>
            <w:tcW w:w="706" w:type="dxa"/>
            <w:shd w:val="clear" w:color="auto" w:fill="FFFFFF" w:themeFill="background1"/>
          </w:tcPr>
          <w:p w14:paraId="14AEAE06" w14:textId="77777777" w:rsidR="00D01DE6" w:rsidRPr="0031293B" w:rsidRDefault="00D01DE6" w:rsidP="00DC1427">
            <w:pPr>
              <w:pStyle w:val="Tabelltekst"/>
              <w:keepNext/>
              <w:keepLines/>
            </w:pPr>
          </w:p>
        </w:tc>
        <w:tc>
          <w:tcPr>
            <w:tcW w:w="1017" w:type="dxa"/>
            <w:shd w:val="clear" w:color="auto" w:fill="FFFFFF" w:themeFill="background1"/>
          </w:tcPr>
          <w:p w14:paraId="0C56D7E7" w14:textId="77777777" w:rsidR="00D01DE6" w:rsidRPr="0031293B" w:rsidRDefault="00D01DE6" w:rsidP="00DC1427">
            <w:pPr>
              <w:pStyle w:val="Tabelltekst"/>
              <w:keepNext/>
              <w:keepLines/>
            </w:pPr>
          </w:p>
        </w:tc>
      </w:tr>
      <w:tr w:rsidR="0031293B" w:rsidRPr="009D153B" w14:paraId="41C00D96" w14:textId="77777777" w:rsidTr="00C84491">
        <w:trPr>
          <w:jc w:val="center"/>
        </w:trPr>
        <w:tc>
          <w:tcPr>
            <w:tcW w:w="8075" w:type="dxa"/>
            <w:shd w:val="clear" w:color="auto" w:fill="FFFFFF" w:themeFill="background1"/>
            <w:tcMar>
              <w:left w:w="108" w:type="dxa"/>
              <w:right w:w="108" w:type="dxa"/>
            </w:tcMar>
          </w:tcPr>
          <w:p w14:paraId="3623B99F" w14:textId="47A08E6F" w:rsidR="0031293B" w:rsidRPr="009D153B" w:rsidRDefault="00667595" w:rsidP="00DC1427">
            <w:pPr>
              <w:pStyle w:val="Tabelltekst"/>
              <w:keepNext/>
            </w:pPr>
            <w:r w:rsidRPr="009D153B">
              <w:t xml:space="preserve">Heng opp Folkehelseinstituttets </w:t>
            </w:r>
            <w:r w:rsidRPr="005A34C3">
              <w:t>plakater om håndvask, hostehygiene</w:t>
            </w:r>
            <w:r w:rsidR="007935D8" w:rsidRPr="005A34C3">
              <w:t>,</w:t>
            </w:r>
            <w:r w:rsidRPr="005A34C3">
              <w:t xml:space="preserve"> bruk av munnbind</w:t>
            </w:r>
            <w:r w:rsidR="00697A42" w:rsidRPr="005A34C3">
              <w:t xml:space="preserve"> og om «Smittestopp»</w:t>
            </w:r>
          </w:p>
        </w:tc>
        <w:tc>
          <w:tcPr>
            <w:tcW w:w="567" w:type="dxa"/>
            <w:shd w:val="clear" w:color="auto" w:fill="FFFFFF" w:themeFill="background1"/>
          </w:tcPr>
          <w:p w14:paraId="1394C6E1" w14:textId="77777777" w:rsidR="0031293B" w:rsidRPr="009D153B" w:rsidRDefault="0031293B" w:rsidP="00DC1427">
            <w:pPr>
              <w:pStyle w:val="Tabelltekst"/>
              <w:keepNext/>
            </w:pPr>
          </w:p>
        </w:tc>
        <w:tc>
          <w:tcPr>
            <w:tcW w:w="706" w:type="dxa"/>
            <w:shd w:val="clear" w:color="auto" w:fill="FFFFFF" w:themeFill="background1"/>
          </w:tcPr>
          <w:p w14:paraId="4D9E6F78" w14:textId="77777777" w:rsidR="0031293B" w:rsidRPr="009D153B" w:rsidRDefault="0031293B" w:rsidP="00DC1427">
            <w:pPr>
              <w:pStyle w:val="Tabelltekst"/>
              <w:keepNext/>
            </w:pPr>
          </w:p>
        </w:tc>
        <w:tc>
          <w:tcPr>
            <w:tcW w:w="1017" w:type="dxa"/>
            <w:shd w:val="clear" w:color="auto" w:fill="FFFFFF" w:themeFill="background1"/>
          </w:tcPr>
          <w:p w14:paraId="52271E3E" w14:textId="77777777" w:rsidR="0031293B" w:rsidRPr="009D153B" w:rsidRDefault="0031293B" w:rsidP="00DC1427">
            <w:pPr>
              <w:pStyle w:val="Tabelltekst"/>
              <w:keepNext/>
            </w:pPr>
          </w:p>
        </w:tc>
      </w:tr>
      <w:tr w:rsidR="0031293B" w:rsidRPr="0031293B" w14:paraId="38C335CB" w14:textId="77777777" w:rsidTr="00C84491">
        <w:trPr>
          <w:jc w:val="center"/>
        </w:trPr>
        <w:tc>
          <w:tcPr>
            <w:tcW w:w="8075" w:type="dxa"/>
            <w:shd w:val="clear" w:color="auto" w:fill="FFFFFF" w:themeFill="background1"/>
            <w:tcMar>
              <w:left w:w="108" w:type="dxa"/>
              <w:right w:w="108" w:type="dxa"/>
            </w:tcMar>
          </w:tcPr>
          <w:p w14:paraId="1C3CD270" w14:textId="345B1E5A" w:rsidR="0031293B" w:rsidRPr="009D153B" w:rsidRDefault="0031293B" w:rsidP="00DC1427">
            <w:pPr>
              <w:pStyle w:val="Tabelltekst"/>
              <w:keepNext/>
            </w:pPr>
            <w:r w:rsidRPr="009D153B">
              <w:t>Tilpass møblering i fellesrom for å overholde anbefalt avstand</w:t>
            </w:r>
          </w:p>
        </w:tc>
        <w:tc>
          <w:tcPr>
            <w:tcW w:w="567" w:type="dxa"/>
            <w:shd w:val="clear" w:color="auto" w:fill="FFFFFF" w:themeFill="background1"/>
          </w:tcPr>
          <w:p w14:paraId="6461D047" w14:textId="77777777" w:rsidR="0031293B" w:rsidRPr="0031293B" w:rsidRDefault="0031293B" w:rsidP="00DC1427">
            <w:pPr>
              <w:pStyle w:val="Tabelltekst"/>
              <w:keepNext/>
            </w:pPr>
          </w:p>
        </w:tc>
        <w:tc>
          <w:tcPr>
            <w:tcW w:w="706" w:type="dxa"/>
            <w:shd w:val="clear" w:color="auto" w:fill="FFFFFF" w:themeFill="background1"/>
          </w:tcPr>
          <w:p w14:paraId="17801979" w14:textId="77777777" w:rsidR="0031293B" w:rsidRPr="0031293B" w:rsidRDefault="0031293B" w:rsidP="00DC1427">
            <w:pPr>
              <w:pStyle w:val="Tabelltekst"/>
              <w:keepNext/>
            </w:pPr>
          </w:p>
        </w:tc>
        <w:tc>
          <w:tcPr>
            <w:tcW w:w="1017" w:type="dxa"/>
            <w:shd w:val="clear" w:color="auto" w:fill="FFFFFF" w:themeFill="background1"/>
            <w:hideMark/>
          </w:tcPr>
          <w:p w14:paraId="285DFD17" w14:textId="77777777" w:rsidR="0031293B" w:rsidRPr="0031293B" w:rsidRDefault="0031293B" w:rsidP="00DC1427">
            <w:pPr>
              <w:pStyle w:val="Tabelltekst"/>
              <w:keepNext/>
            </w:pPr>
            <w:r w:rsidRPr="0031293B">
              <w:t> </w:t>
            </w:r>
          </w:p>
        </w:tc>
      </w:tr>
      <w:tr w:rsidR="0031293B" w:rsidRPr="0031293B" w14:paraId="6253038B" w14:textId="77777777" w:rsidTr="00C84491">
        <w:trPr>
          <w:jc w:val="center"/>
        </w:trPr>
        <w:tc>
          <w:tcPr>
            <w:tcW w:w="8075" w:type="dxa"/>
            <w:shd w:val="clear" w:color="auto" w:fill="FFFFFF" w:themeFill="background1"/>
            <w:tcMar>
              <w:left w:w="108" w:type="dxa"/>
              <w:right w:w="108" w:type="dxa"/>
            </w:tcMar>
          </w:tcPr>
          <w:p w14:paraId="33F38FCD" w14:textId="4B2D746A" w:rsidR="0031293B" w:rsidRPr="00514EE9" w:rsidRDefault="00CD2312" w:rsidP="00DC1427">
            <w:pPr>
              <w:pStyle w:val="Tabelltekst"/>
              <w:keepNext/>
            </w:pPr>
            <w:r w:rsidRPr="00514EE9">
              <w:t xml:space="preserve">Sørg for </w:t>
            </w:r>
            <w:r w:rsidR="0031293B" w:rsidRPr="00514EE9">
              <w:t>oppslag om hvor mange personer som kan bruke hvilerom</w:t>
            </w:r>
            <w:r w:rsidR="00CD73E5">
              <w:t xml:space="preserve"> og </w:t>
            </w:r>
            <w:r w:rsidR="0031293B" w:rsidRPr="00514EE9">
              <w:t>spiserom, skifterom, sanitærrom og møterom samtidig</w:t>
            </w:r>
          </w:p>
        </w:tc>
        <w:tc>
          <w:tcPr>
            <w:tcW w:w="567" w:type="dxa"/>
            <w:shd w:val="clear" w:color="auto" w:fill="FFFFFF" w:themeFill="background1"/>
          </w:tcPr>
          <w:p w14:paraId="21E08A42" w14:textId="77777777" w:rsidR="0031293B" w:rsidRPr="0031293B" w:rsidRDefault="0031293B" w:rsidP="00DC1427">
            <w:pPr>
              <w:pStyle w:val="Tabelltekst"/>
              <w:keepNext/>
            </w:pPr>
          </w:p>
        </w:tc>
        <w:tc>
          <w:tcPr>
            <w:tcW w:w="706" w:type="dxa"/>
            <w:shd w:val="clear" w:color="auto" w:fill="FFFFFF" w:themeFill="background1"/>
          </w:tcPr>
          <w:p w14:paraId="3E24D733" w14:textId="77777777" w:rsidR="0031293B" w:rsidRPr="0031293B" w:rsidRDefault="0031293B" w:rsidP="00DC1427">
            <w:pPr>
              <w:pStyle w:val="Tabelltekst"/>
              <w:keepNext/>
            </w:pPr>
          </w:p>
        </w:tc>
        <w:tc>
          <w:tcPr>
            <w:tcW w:w="1017" w:type="dxa"/>
            <w:shd w:val="clear" w:color="auto" w:fill="FFFFFF" w:themeFill="background1"/>
            <w:hideMark/>
          </w:tcPr>
          <w:p w14:paraId="26609579" w14:textId="77777777" w:rsidR="0031293B" w:rsidRPr="0031293B" w:rsidRDefault="0031293B" w:rsidP="00DC1427">
            <w:pPr>
              <w:pStyle w:val="Tabelltekst"/>
              <w:keepNext/>
            </w:pPr>
            <w:r w:rsidRPr="0031293B">
              <w:t> </w:t>
            </w:r>
          </w:p>
        </w:tc>
      </w:tr>
      <w:tr w:rsidR="0031293B" w:rsidRPr="0031293B" w14:paraId="7D7D5A64" w14:textId="77777777" w:rsidTr="00C84491">
        <w:trPr>
          <w:jc w:val="center"/>
        </w:trPr>
        <w:tc>
          <w:tcPr>
            <w:tcW w:w="8075" w:type="dxa"/>
            <w:shd w:val="clear" w:color="auto" w:fill="FFFFFF" w:themeFill="background1"/>
            <w:tcMar>
              <w:left w:w="108" w:type="dxa"/>
              <w:right w:w="108" w:type="dxa"/>
            </w:tcMar>
          </w:tcPr>
          <w:p w14:paraId="25BBDB5E" w14:textId="7FDE56D1" w:rsidR="0031293B" w:rsidRPr="00514EE9" w:rsidRDefault="008E48D4" w:rsidP="00DC1427">
            <w:pPr>
              <w:pStyle w:val="Tabelltekst"/>
              <w:keepNext/>
            </w:pPr>
            <w:r w:rsidRPr="00514EE9">
              <w:t>Påse at kontaktflater i biler blir desinfisert når biler brukes av flere</w:t>
            </w:r>
          </w:p>
        </w:tc>
        <w:tc>
          <w:tcPr>
            <w:tcW w:w="567" w:type="dxa"/>
            <w:shd w:val="clear" w:color="auto" w:fill="FFFFFF" w:themeFill="background1"/>
          </w:tcPr>
          <w:p w14:paraId="32DB5FE5" w14:textId="77777777" w:rsidR="0031293B" w:rsidRPr="0031293B" w:rsidRDefault="0031293B" w:rsidP="00DC1427">
            <w:pPr>
              <w:pStyle w:val="Tabelltekst"/>
              <w:keepNext/>
            </w:pPr>
          </w:p>
        </w:tc>
        <w:tc>
          <w:tcPr>
            <w:tcW w:w="706" w:type="dxa"/>
            <w:shd w:val="clear" w:color="auto" w:fill="FFFFFF" w:themeFill="background1"/>
          </w:tcPr>
          <w:p w14:paraId="24FA9741" w14:textId="77777777" w:rsidR="0031293B" w:rsidRPr="0031293B" w:rsidRDefault="0031293B" w:rsidP="00DC1427">
            <w:pPr>
              <w:pStyle w:val="Tabelltekst"/>
              <w:keepNext/>
            </w:pPr>
          </w:p>
        </w:tc>
        <w:tc>
          <w:tcPr>
            <w:tcW w:w="1017" w:type="dxa"/>
            <w:shd w:val="clear" w:color="auto" w:fill="FFFFFF" w:themeFill="background1"/>
          </w:tcPr>
          <w:p w14:paraId="3C8961E5" w14:textId="77777777" w:rsidR="0031293B" w:rsidRPr="0031293B" w:rsidRDefault="0031293B" w:rsidP="00DC1427">
            <w:pPr>
              <w:pStyle w:val="Tabelltekst"/>
              <w:keepNext/>
            </w:pPr>
          </w:p>
        </w:tc>
      </w:tr>
      <w:tr w:rsidR="0031293B" w:rsidRPr="0031293B" w14:paraId="67979370" w14:textId="77777777" w:rsidTr="00C84491">
        <w:trPr>
          <w:jc w:val="center"/>
        </w:trPr>
        <w:tc>
          <w:tcPr>
            <w:tcW w:w="8075" w:type="dxa"/>
            <w:shd w:val="clear" w:color="auto" w:fill="FFFFFF" w:themeFill="background1"/>
            <w:tcMar>
              <w:left w:w="108" w:type="dxa"/>
              <w:right w:w="108" w:type="dxa"/>
            </w:tcMar>
          </w:tcPr>
          <w:p w14:paraId="4D01A41D" w14:textId="0FB57BFA" w:rsidR="0031293B" w:rsidRPr="00514EE9" w:rsidRDefault="0024292D" w:rsidP="00514EE9">
            <w:pPr>
              <w:pStyle w:val="Tabelltekst"/>
            </w:pPr>
            <w:r w:rsidRPr="00514EE9">
              <w:t>Informer om regler for innreisekarantene og fritidskarantene når dette er aktuelt for byggeplassen</w:t>
            </w:r>
          </w:p>
        </w:tc>
        <w:tc>
          <w:tcPr>
            <w:tcW w:w="567" w:type="dxa"/>
            <w:shd w:val="clear" w:color="auto" w:fill="FFFFFF" w:themeFill="background1"/>
          </w:tcPr>
          <w:p w14:paraId="5301DB0E" w14:textId="77777777" w:rsidR="0031293B" w:rsidRPr="0031293B" w:rsidRDefault="0031293B" w:rsidP="00150010">
            <w:pPr>
              <w:pStyle w:val="Tabelltekst"/>
            </w:pPr>
          </w:p>
        </w:tc>
        <w:tc>
          <w:tcPr>
            <w:tcW w:w="706" w:type="dxa"/>
            <w:shd w:val="clear" w:color="auto" w:fill="FFFFFF" w:themeFill="background1"/>
          </w:tcPr>
          <w:p w14:paraId="093D7EDB" w14:textId="77777777" w:rsidR="0031293B" w:rsidRPr="0031293B" w:rsidRDefault="0031293B" w:rsidP="00150010">
            <w:pPr>
              <w:pStyle w:val="Tabelltekst"/>
            </w:pPr>
          </w:p>
        </w:tc>
        <w:tc>
          <w:tcPr>
            <w:tcW w:w="1017" w:type="dxa"/>
            <w:shd w:val="clear" w:color="auto" w:fill="FFFFFF" w:themeFill="background1"/>
          </w:tcPr>
          <w:p w14:paraId="17385813" w14:textId="77777777" w:rsidR="0031293B" w:rsidRPr="0031293B" w:rsidRDefault="0031293B" w:rsidP="00150010">
            <w:pPr>
              <w:pStyle w:val="Tabelltekst"/>
            </w:pPr>
            <w:r w:rsidRPr="0031293B">
              <w:t> </w:t>
            </w:r>
          </w:p>
        </w:tc>
      </w:tr>
    </w:tbl>
    <w:p w14:paraId="3D0014EB" w14:textId="77777777" w:rsidR="00B637A1" w:rsidRPr="001C26EA" w:rsidRDefault="00B637A1" w:rsidP="00300178">
      <w:pPr>
        <w:pStyle w:val="Referanser"/>
      </w:pPr>
    </w:p>
    <w:p w14:paraId="472F3E0F" w14:textId="357BCAB4" w:rsidR="002D58DF" w:rsidRPr="001C26EA" w:rsidRDefault="002D58DF" w:rsidP="00300178">
      <w:pPr>
        <w:pStyle w:val="Referanser"/>
        <w:sectPr w:rsidR="002D58DF" w:rsidRPr="001C26EA" w:rsidSect="00CE0318">
          <w:footerReference w:type="first" r:id="rId28"/>
          <w:type w:val="oddPage"/>
          <w:pgSz w:w="11906" w:h="16838" w:code="9"/>
          <w:pgMar w:top="794" w:right="1077" w:bottom="567" w:left="1077" w:header="709" w:footer="284" w:gutter="0"/>
          <w:pgNumType w:start="1"/>
          <w:cols w:space="720"/>
          <w:titlePg/>
          <w:docGrid w:linePitch="299"/>
        </w:sectPr>
      </w:pPr>
    </w:p>
    <w:tbl>
      <w:tblPr>
        <w:tblW w:w="10773" w:type="dxa"/>
        <w:tblInd w:w="-572" w:type="dxa"/>
        <w:tblLayout w:type="fixed"/>
        <w:tblCellMar>
          <w:left w:w="0" w:type="dxa"/>
          <w:right w:w="0" w:type="dxa"/>
        </w:tblCellMar>
        <w:tblLook w:val="04A0" w:firstRow="1" w:lastRow="0" w:firstColumn="1" w:lastColumn="0" w:noHBand="0" w:noVBand="1"/>
      </w:tblPr>
      <w:tblGrid>
        <w:gridCol w:w="3254"/>
        <w:gridCol w:w="7519"/>
      </w:tblGrid>
      <w:tr w:rsidR="00B637A1" w:rsidRPr="001C26EA" w14:paraId="7E1EBC83" w14:textId="77777777" w:rsidTr="006D546D">
        <w:trPr>
          <w:trHeight w:val="15586"/>
        </w:trPr>
        <w:tc>
          <w:tcPr>
            <w:tcW w:w="3254" w:type="dxa"/>
          </w:tcPr>
          <w:p w14:paraId="7A6C923F" w14:textId="77777777" w:rsidR="00B637A1" w:rsidRPr="001C26EA" w:rsidRDefault="00505CA5" w:rsidP="007E2DD7">
            <w:r w:rsidRPr="001C26EA">
              <w:rPr>
                <w:noProof/>
              </w:rPr>
              <w:lastRenderedPageBreak/>
              <w:drawing>
                <wp:inline distT="0" distB="0" distL="0" distR="0" wp14:anchorId="38EBA955" wp14:editId="43CBE28B">
                  <wp:extent cx="2066290" cy="979995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Grafikk.Grå.NO.png"/>
                          <pic:cNvPicPr/>
                        </pic:nvPicPr>
                        <pic:blipFill>
                          <a:blip r:embed="rId8">
                            <a:extLst>
                              <a:ext uri="{28A0092B-C50C-407E-A947-70E740481C1C}">
                                <a14:useLocalDpi xmlns:a14="http://schemas.microsoft.com/office/drawing/2010/main" val="0"/>
                              </a:ext>
                            </a:extLst>
                          </a:blip>
                          <a:stretch>
                            <a:fillRect/>
                          </a:stretch>
                        </pic:blipFill>
                        <pic:spPr>
                          <a:xfrm>
                            <a:off x="0" y="0"/>
                            <a:ext cx="2066290" cy="9799955"/>
                          </a:xfrm>
                          <a:prstGeom prst="rect">
                            <a:avLst/>
                          </a:prstGeom>
                        </pic:spPr>
                      </pic:pic>
                    </a:graphicData>
                  </a:graphic>
                </wp:inline>
              </w:drawing>
            </w:r>
          </w:p>
        </w:tc>
        <w:tc>
          <w:tcPr>
            <w:tcW w:w="7519" w:type="dxa"/>
            <w:tcMar>
              <w:left w:w="170" w:type="dxa"/>
              <w:right w:w="0" w:type="dxa"/>
            </w:tcMar>
          </w:tcPr>
          <w:tbl>
            <w:tblPr>
              <w:tblStyle w:val="Tabellrutenett"/>
              <w:tblW w:w="7314" w:type="dxa"/>
              <w:tblBorders>
                <w:insideH w:val="none" w:sz="0" w:space="0" w:color="auto"/>
                <w:insideV w:val="none" w:sz="0" w:space="0" w:color="auto"/>
              </w:tblBorders>
              <w:tblLayout w:type="fixed"/>
              <w:tblLook w:val="04A0" w:firstRow="1" w:lastRow="0" w:firstColumn="1" w:lastColumn="0" w:noHBand="0" w:noVBand="1"/>
            </w:tblPr>
            <w:tblGrid>
              <w:gridCol w:w="7314"/>
            </w:tblGrid>
            <w:tr w:rsidR="00B637A1" w:rsidRPr="001C26EA" w14:paraId="6AF22C42" w14:textId="77777777" w:rsidTr="00A54F52">
              <w:trPr>
                <w:trHeight w:val="11340"/>
              </w:trPr>
              <w:tc>
                <w:tcPr>
                  <w:tcW w:w="7314" w:type="dxa"/>
                  <w:vAlign w:val="bottom"/>
                </w:tcPr>
                <w:p w14:paraId="3233820F" w14:textId="77777777" w:rsidR="00871E77" w:rsidRPr="001C26EA" w:rsidRDefault="00871E77" w:rsidP="00BD08B3">
                  <w:pPr>
                    <w:pStyle w:val="Punktliste"/>
                    <w:numPr>
                      <w:ilvl w:val="0"/>
                      <w:numId w:val="12"/>
                    </w:numPr>
                    <w:tabs>
                      <w:tab w:val="clear" w:pos="403"/>
                    </w:tabs>
                    <w:ind w:left="641" w:right="851" w:hanging="357"/>
                    <w:contextualSpacing w:val="0"/>
                    <w:rPr>
                      <w:sz w:val="24"/>
                      <w:szCs w:val="24"/>
                    </w:rPr>
                  </w:pPr>
                  <w:r w:rsidRPr="001C26EA">
                    <w:rPr>
                      <w:sz w:val="24"/>
                      <w:szCs w:val="24"/>
                    </w:rPr>
                    <w:t>Norsk Standard fastsettes av Standard Norge og er varemerkebeskyttet.</w:t>
                  </w:r>
                </w:p>
                <w:p w14:paraId="7D1146FF" w14:textId="77777777" w:rsidR="00871E77" w:rsidRPr="001C26EA" w:rsidRDefault="00871E77" w:rsidP="00BD08B3">
                  <w:pPr>
                    <w:pStyle w:val="Punktliste"/>
                    <w:numPr>
                      <w:ilvl w:val="0"/>
                      <w:numId w:val="12"/>
                    </w:numPr>
                    <w:tabs>
                      <w:tab w:val="clear" w:pos="403"/>
                    </w:tabs>
                    <w:ind w:left="641" w:right="851" w:hanging="357"/>
                    <w:contextualSpacing w:val="0"/>
                    <w:rPr>
                      <w:sz w:val="24"/>
                      <w:szCs w:val="24"/>
                    </w:rPr>
                  </w:pPr>
                  <w:r w:rsidRPr="001C26EA">
                    <w:rPr>
                      <w:sz w:val="24"/>
                      <w:szCs w:val="24"/>
                    </w:rPr>
                    <w:t>Andre leveranser fra Standard Norge, som tekniske spesifikasjoner, workshopavtaler og veiledninger, utgis etter ferdigstilling uten formell fastsetting.</w:t>
                  </w:r>
                </w:p>
                <w:p w14:paraId="1ADDA4C4" w14:textId="77777777" w:rsidR="00871E77" w:rsidRPr="001C26EA" w:rsidRDefault="00871E77" w:rsidP="00BD08B3">
                  <w:pPr>
                    <w:pStyle w:val="Punktliste"/>
                    <w:numPr>
                      <w:ilvl w:val="0"/>
                      <w:numId w:val="12"/>
                    </w:numPr>
                    <w:tabs>
                      <w:tab w:val="clear" w:pos="403"/>
                    </w:tabs>
                    <w:ind w:left="641" w:right="851" w:hanging="357"/>
                    <w:contextualSpacing w:val="0"/>
                    <w:rPr>
                      <w:sz w:val="24"/>
                      <w:szCs w:val="24"/>
                    </w:rPr>
                  </w:pPr>
                  <w:r w:rsidRPr="001C26EA">
                    <w:rPr>
                      <w:sz w:val="24"/>
                      <w:szCs w:val="24"/>
                    </w:rPr>
                    <w:t>Standard Norge kan gi opplysninger om innholdet og</w:t>
                  </w:r>
                  <w:r w:rsidRPr="001C26EA">
                    <w:rPr>
                      <w:sz w:val="24"/>
                      <w:szCs w:val="24"/>
                    </w:rPr>
                    <w:br/>
                    <w:t>svare på faglige spørsmål.</w:t>
                  </w:r>
                </w:p>
                <w:p w14:paraId="4406BE0E" w14:textId="77777777" w:rsidR="00871E77" w:rsidRPr="001C26EA" w:rsidRDefault="00871E77" w:rsidP="00BD08B3">
                  <w:pPr>
                    <w:pStyle w:val="Punktliste"/>
                    <w:numPr>
                      <w:ilvl w:val="0"/>
                      <w:numId w:val="12"/>
                    </w:numPr>
                    <w:tabs>
                      <w:tab w:val="clear" w:pos="403"/>
                    </w:tabs>
                    <w:ind w:left="641" w:right="851" w:hanging="357"/>
                    <w:contextualSpacing w:val="0"/>
                    <w:rPr>
                      <w:sz w:val="24"/>
                      <w:szCs w:val="24"/>
                    </w:rPr>
                  </w:pPr>
                  <w:r w:rsidRPr="001C26EA">
                    <w:rPr>
                      <w:sz w:val="24"/>
                      <w:szCs w:val="24"/>
                    </w:rPr>
                    <w:t>Spørsmål om gjengivelse rettes til Standard Online AS.</w:t>
                  </w:r>
                </w:p>
                <w:p w14:paraId="51B60A88" w14:textId="77777777" w:rsidR="00871E77" w:rsidRPr="001C26EA" w:rsidRDefault="00871E77" w:rsidP="00BD08B3">
                  <w:pPr>
                    <w:pStyle w:val="Punktliste"/>
                    <w:numPr>
                      <w:ilvl w:val="0"/>
                      <w:numId w:val="12"/>
                    </w:numPr>
                    <w:tabs>
                      <w:tab w:val="clear" w:pos="403"/>
                    </w:tabs>
                    <w:ind w:left="641" w:right="851" w:hanging="357"/>
                    <w:contextualSpacing w:val="0"/>
                    <w:rPr>
                      <w:sz w:val="24"/>
                      <w:szCs w:val="24"/>
                    </w:rPr>
                  </w:pPr>
                  <w:r w:rsidRPr="001C26EA">
                    <w:rPr>
                      <w:sz w:val="24"/>
                      <w:szCs w:val="24"/>
                    </w:rPr>
                    <w:t>Inntektene fra salg av standarder utgjør en stor og avgjørende del av finansieringen av standardiserings-arbeidet i Norge.</w:t>
                  </w:r>
                </w:p>
                <w:p w14:paraId="4FBEEF61" w14:textId="77777777" w:rsidR="00B637A1" w:rsidRPr="001C26EA" w:rsidRDefault="00871E77" w:rsidP="00BD08B3">
                  <w:pPr>
                    <w:pStyle w:val="Punktliste"/>
                    <w:numPr>
                      <w:ilvl w:val="0"/>
                      <w:numId w:val="12"/>
                    </w:numPr>
                    <w:tabs>
                      <w:tab w:val="clear" w:pos="403"/>
                    </w:tabs>
                    <w:ind w:left="641" w:right="851" w:hanging="357"/>
                    <w:contextualSpacing w:val="0"/>
                  </w:pPr>
                  <w:r w:rsidRPr="001C26EA">
                    <w:rPr>
                      <w:sz w:val="24"/>
                      <w:szCs w:val="24"/>
                    </w:rPr>
                    <w:t xml:space="preserve">Mer informasjon om standardisering, standarder, kurs og andre produkter finnes på </w:t>
                  </w:r>
                  <w:hyperlink r:id="rId29" w:history="1">
                    <w:r w:rsidRPr="001C26EA">
                      <w:rPr>
                        <w:rStyle w:val="Hyperkobling"/>
                        <w:sz w:val="24"/>
                        <w:szCs w:val="24"/>
                        <w:lang w:val="nb-NO"/>
                      </w:rPr>
                      <w:t>www.standard.no</w:t>
                    </w:r>
                  </w:hyperlink>
                  <w:r w:rsidRPr="001C26EA">
                    <w:rPr>
                      <w:sz w:val="24"/>
                      <w:szCs w:val="24"/>
                    </w:rPr>
                    <w:t>.</w:t>
                  </w:r>
                </w:p>
              </w:tc>
            </w:tr>
            <w:tr w:rsidR="00B637A1" w:rsidRPr="001C26EA" w14:paraId="7999BF4C" w14:textId="77777777" w:rsidTr="00871E77">
              <w:trPr>
                <w:trHeight w:val="1134"/>
              </w:trPr>
              <w:tc>
                <w:tcPr>
                  <w:tcW w:w="7314" w:type="dxa"/>
                </w:tcPr>
                <w:p w14:paraId="6798DFE1" w14:textId="77777777" w:rsidR="00B637A1" w:rsidRPr="001C26EA" w:rsidRDefault="00B637A1" w:rsidP="00DC119D">
                  <w:pPr>
                    <w:pStyle w:val="ForsideInfo"/>
                    <w:pBdr>
                      <w:bottom w:val="single" w:sz="6" w:space="1" w:color="auto"/>
                    </w:pBdr>
                    <w:rPr>
                      <w:noProof w:val="0"/>
                    </w:rPr>
                  </w:pPr>
                </w:p>
                <w:p w14:paraId="6ED196F9" w14:textId="77777777" w:rsidR="00871E77" w:rsidRPr="001C26EA" w:rsidRDefault="00871E77" w:rsidP="00F8356D">
                  <w:pPr>
                    <w:pStyle w:val="ForsideInfo"/>
                    <w:spacing w:after="80"/>
                    <w:rPr>
                      <w:noProof w:val="0"/>
                    </w:rPr>
                  </w:pPr>
                </w:p>
              </w:tc>
            </w:tr>
            <w:tr w:rsidR="00B637A1" w:rsidRPr="001C26EA" w14:paraId="7C78CD39" w14:textId="77777777" w:rsidTr="00140B41">
              <w:trPr>
                <w:trHeight w:val="2835"/>
              </w:trPr>
              <w:tc>
                <w:tcPr>
                  <w:tcW w:w="7314" w:type="dxa"/>
                  <w:vAlign w:val="bottom"/>
                </w:tcPr>
                <w:p w14:paraId="1A4CB5BB" w14:textId="77777777" w:rsidR="00B637A1" w:rsidRPr="001C26EA" w:rsidRDefault="00871E77" w:rsidP="00140B41">
                  <w:pPr>
                    <w:pStyle w:val="ForsideInfo"/>
                    <w:tabs>
                      <w:tab w:val="clear" w:pos="403"/>
                      <w:tab w:val="left" w:pos="2559"/>
                      <w:tab w:val="left" w:pos="5110"/>
                    </w:tabs>
                    <w:spacing w:before="0" w:after="0"/>
                    <w:rPr>
                      <w:noProof w:val="0"/>
                      <w:szCs w:val="22"/>
                    </w:rPr>
                  </w:pPr>
                  <w:r w:rsidRPr="001C26EA">
                    <w:rPr>
                      <w:noProof w:val="0"/>
                      <w:szCs w:val="22"/>
                    </w:rPr>
                    <w:t>Standard Norge</w:t>
                  </w:r>
                  <w:r w:rsidR="00140B41" w:rsidRPr="001C26EA">
                    <w:rPr>
                      <w:noProof w:val="0"/>
                      <w:szCs w:val="22"/>
                    </w:rPr>
                    <w:tab/>
                    <w:t>Standard Online AS</w:t>
                  </w:r>
                  <w:r w:rsidR="00140B41" w:rsidRPr="001C26EA">
                    <w:rPr>
                      <w:noProof w:val="0"/>
                      <w:szCs w:val="22"/>
                    </w:rPr>
                    <w:tab/>
                    <w:t>Besøksadresse:</w:t>
                  </w:r>
                </w:p>
                <w:p w14:paraId="0BE488CD" w14:textId="77777777" w:rsidR="00140B41" w:rsidRPr="001C26EA" w:rsidRDefault="00140B41" w:rsidP="00140B41">
                  <w:pPr>
                    <w:pStyle w:val="ForsideInfo"/>
                    <w:tabs>
                      <w:tab w:val="clear" w:pos="403"/>
                      <w:tab w:val="left" w:pos="2559"/>
                      <w:tab w:val="left" w:pos="5110"/>
                    </w:tabs>
                    <w:spacing w:before="0" w:after="0"/>
                    <w:rPr>
                      <w:noProof w:val="0"/>
                      <w:szCs w:val="22"/>
                    </w:rPr>
                  </w:pPr>
                  <w:r w:rsidRPr="001C26EA">
                    <w:rPr>
                      <w:noProof w:val="0"/>
                      <w:szCs w:val="22"/>
                    </w:rPr>
                    <w:t>Postboks 242</w:t>
                  </w:r>
                  <w:r w:rsidRPr="001C26EA">
                    <w:rPr>
                      <w:noProof w:val="0"/>
                      <w:szCs w:val="22"/>
                    </w:rPr>
                    <w:tab/>
                    <w:t>Postboks 252</w:t>
                  </w:r>
                </w:p>
                <w:p w14:paraId="5960C6FC" w14:textId="63C76F51" w:rsidR="00140B41" w:rsidRPr="001C26EA" w:rsidRDefault="00140B41" w:rsidP="00140B41">
                  <w:pPr>
                    <w:pStyle w:val="ForsideInfo"/>
                    <w:tabs>
                      <w:tab w:val="clear" w:pos="403"/>
                      <w:tab w:val="left" w:pos="2559"/>
                      <w:tab w:val="left" w:pos="5110"/>
                    </w:tabs>
                    <w:spacing w:before="0" w:after="0"/>
                    <w:rPr>
                      <w:noProof w:val="0"/>
                      <w:szCs w:val="22"/>
                    </w:rPr>
                  </w:pPr>
                  <w:r w:rsidRPr="001C26EA">
                    <w:rPr>
                      <w:noProof w:val="0"/>
                      <w:szCs w:val="22"/>
                    </w:rPr>
                    <w:t>1326 Lysaker</w:t>
                  </w:r>
                  <w:r w:rsidRPr="001C26EA">
                    <w:rPr>
                      <w:noProof w:val="0"/>
                      <w:szCs w:val="22"/>
                    </w:rPr>
                    <w:tab/>
                    <w:t>1326 Lysaker</w:t>
                  </w:r>
                  <w:r w:rsidRPr="001C26EA">
                    <w:rPr>
                      <w:noProof w:val="0"/>
                      <w:szCs w:val="22"/>
                    </w:rPr>
                    <w:tab/>
                  </w:r>
                  <w:r w:rsidR="006E2B5C">
                    <w:rPr>
                      <w:noProof w:val="0"/>
                      <w:szCs w:val="22"/>
                    </w:rPr>
                    <w:t>Lilleakerveien 2a</w:t>
                  </w:r>
                </w:p>
                <w:p w14:paraId="70BE9952" w14:textId="77777777" w:rsidR="00140B41" w:rsidRPr="001C26EA" w:rsidRDefault="00140B41" w:rsidP="00140B41">
                  <w:pPr>
                    <w:pStyle w:val="ForsideInfo"/>
                    <w:tabs>
                      <w:tab w:val="clear" w:pos="403"/>
                      <w:tab w:val="left" w:pos="2559"/>
                      <w:tab w:val="left" w:pos="5110"/>
                    </w:tabs>
                    <w:spacing w:before="0" w:after="0"/>
                    <w:rPr>
                      <w:noProof w:val="0"/>
                      <w:szCs w:val="22"/>
                    </w:rPr>
                  </w:pPr>
                  <w:r w:rsidRPr="001C26EA">
                    <w:rPr>
                      <w:noProof w:val="0"/>
                      <w:szCs w:val="22"/>
                    </w:rPr>
                    <w:tab/>
                  </w:r>
                  <w:r w:rsidRPr="001C26EA">
                    <w:rPr>
                      <w:noProof w:val="0"/>
                      <w:szCs w:val="22"/>
                    </w:rPr>
                    <w:tab/>
                    <w:t>0283 Oslo</w:t>
                  </w:r>
                </w:p>
                <w:p w14:paraId="5B0CCE95" w14:textId="77777777" w:rsidR="00140B41" w:rsidRPr="001C26EA" w:rsidRDefault="00140B41" w:rsidP="00140B41">
                  <w:pPr>
                    <w:pStyle w:val="ForsideInfo"/>
                    <w:tabs>
                      <w:tab w:val="clear" w:pos="403"/>
                      <w:tab w:val="left" w:pos="2559"/>
                      <w:tab w:val="left" w:pos="5110"/>
                    </w:tabs>
                    <w:spacing w:before="0" w:after="0"/>
                    <w:rPr>
                      <w:noProof w:val="0"/>
                      <w:szCs w:val="22"/>
                    </w:rPr>
                  </w:pPr>
                  <w:r w:rsidRPr="001C26EA">
                    <w:rPr>
                      <w:noProof w:val="0"/>
                      <w:szCs w:val="22"/>
                    </w:rPr>
                    <w:t>Telefon 67 83 86 00</w:t>
                  </w:r>
                  <w:r w:rsidRPr="001C26EA">
                    <w:rPr>
                      <w:noProof w:val="0"/>
                      <w:szCs w:val="22"/>
                    </w:rPr>
                    <w:tab/>
                    <w:t>Telefon 67 83 87 00</w:t>
                  </w:r>
                </w:p>
                <w:p w14:paraId="155E0445" w14:textId="77777777" w:rsidR="00140B41" w:rsidRPr="001C26EA" w:rsidRDefault="00140B41" w:rsidP="00140B41">
                  <w:pPr>
                    <w:pStyle w:val="ForsideInfo"/>
                    <w:tabs>
                      <w:tab w:val="clear" w:pos="403"/>
                      <w:tab w:val="left" w:pos="2559"/>
                      <w:tab w:val="left" w:pos="5110"/>
                    </w:tabs>
                    <w:spacing w:before="0" w:after="0"/>
                    <w:rPr>
                      <w:noProof w:val="0"/>
                      <w:szCs w:val="22"/>
                    </w:rPr>
                  </w:pPr>
                </w:p>
                <w:p w14:paraId="52D6923F" w14:textId="77777777" w:rsidR="00140B41" w:rsidRPr="001C26EA" w:rsidRDefault="00C33E36" w:rsidP="00140B41">
                  <w:pPr>
                    <w:pStyle w:val="ForsideInfo"/>
                    <w:tabs>
                      <w:tab w:val="clear" w:pos="403"/>
                      <w:tab w:val="left" w:pos="2559"/>
                      <w:tab w:val="left" w:pos="5110"/>
                    </w:tabs>
                    <w:spacing w:before="0" w:after="0"/>
                    <w:rPr>
                      <w:noProof w:val="0"/>
                      <w:szCs w:val="22"/>
                    </w:rPr>
                  </w:pPr>
                  <w:hyperlink r:id="rId30" w:history="1">
                    <w:r w:rsidR="00140B41" w:rsidRPr="001C26EA">
                      <w:rPr>
                        <w:rStyle w:val="Hyperkobling"/>
                        <w:noProof w:val="0"/>
                        <w:szCs w:val="22"/>
                        <w:lang w:val="nb-NO"/>
                      </w:rPr>
                      <w:t>info@standard.no</w:t>
                    </w:r>
                  </w:hyperlink>
                  <w:r w:rsidR="00140B41" w:rsidRPr="001C26EA">
                    <w:rPr>
                      <w:noProof w:val="0"/>
                      <w:szCs w:val="22"/>
                    </w:rPr>
                    <w:tab/>
                  </w:r>
                  <w:hyperlink r:id="rId31" w:history="1">
                    <w:r w:rsidR="00140B41" w:rsidRPr="001C26EA">
                      <w:rPr>
                        <w:rStyle w:val="Hyperkobling"/>
                        <w:noProof w:val="0"/>
                        <w:szCs w:val="22"/>
                        <w:lang w:val="nb-NO"/>
                      </w:rPr>
                      <w:t>salg@standard.no</w:t>
                    </w:r>
                  </w:hyperlink>
                </w:p>
                <w:p w14:paraId="0CB56A29" w14:textId="77777777" w:rsidR="00140B41" w:rsidRPr="001C26EA" w:rsidRDefault="00C33E36" w:rsidP="00140B41">
                  <w:pPr>
                    <w:pStyle w:val="ForsideInfo"/>
                    <w:tabs>
                      <w:tab w:val="clear" w:pos="403"/>
                      <w:tab w:val="left" w:pos="2559"/>
                      <w:tab w:val="left" w:pos="5110"/>
                    </w:tabs>
                    <w:spacing w:before="0" w:after="0"/>
                    <w:rPr>
                      <w:noProof w:val="0"/>
                      <w:szCs w:val="22"/>
                    </w:rPr>
                  </w:pPr>
                  <w:hyperlink r:id="rId32" w:history="1">
                    <w:r w:rsidR="00140B41" w:rsidRPr="001C26EA">
                      <w:rPr>
                        <w:rStyle w:val="Hyperkobling"/>
                        <w:noProof w:val="0"/>
                        <w:szCs w:val="22"/>
                        <w:lang w:val="nb-NO"/>
                      </w:rPr>
                      <w:t>www.standard.no</w:t>
                    </w:r>
                  </w:hyperlink>
                  <w:r w:rsidR="00140B41" w:rsidRPr="001C26EA">
                    <w:rPr>
                      <w:noProof w:val="0"/>
                      <w:szCs w:val="22"/>
                    </w:rPr>
                    <w:tab/>
                  </w:r>
                  <w:hyperlink r:id="rId33" w:history="1">
                    <w:r w:rsidR="00140B41" w:rsidRPr="001C26EA">
                      <w:rPr>
                        <w:rStyle w:val="Hyperkobling"/>
                        <w:noProof w:val="0"/>
                        <w:szCs w:val="22"/>
                        <w:lang w:val="nb-NO"/>
                      </w:rPr>
                      <w:t>www.standard.no</w:t>
                    </w:r>
                  </w:hyperlink>
                </w:p>
                <w:p w14:paraId="26B65042" w14:textId="77777777" w:rsidR="00140B41" w:rsidRPr="001C26EA" w:rsidRDefault="00140B41" w:rsidP="00140B41">
                  <w:pPr>
                    <w:pStyle w:val="ForsideInfo"/>
                    <w:tabs>
                      <w:tab w:val="clear" w:pos="403"/>
                      <w:tab w:val="left" w:pos="2559"/>
                      <w:tab w:val="left" w:pos="5110"/>
                    </w:tabs>
                    <w:spacing w:before="0" w:after="240"/>
                    <w:rPr>
                      <w:noProof w:val="0"/>
                      <w:szCs w:val="22"/>
                    </w:rPr>
                  </w:pPr>
                </w:p>
                <w:p w14:paraId="3B31B1A5" w14:textId="77777777" w:rsidR="00140B41" w:rsidRPr="001C26EA" w:rsidRDefault="00140B41" w:rsidP="00140B41">
                  <w:pPr>
                    <w:pStyle w:val="ForsideInfo"/>
                    <w:tabs>
                      <w:tab w:val="clear" w:pos="403"/>
                      <w:tab w:val="left" w:pos="2559"/>
                      <w:tab w:val="left" w:pos="5110"/>
                    </w:tabs>
                    <w:spacing w:before="0" w:after="0"/>
                    <w:rPr>
                      <w:noProof w:val="0"/>
                      <w:szCs w:val="22"/>
                    </w:rPr>
                  </w:pPr>
                </w:p>
              </w:tc>
            </w:tr>
          </w:tbl>
          <w:p w14:paraId="4165EC15" w14:textId="77777777" w:rsidR="00B637A1" w:rsidRPr="001C26EA" w:rsidRDefault="00B637A1" w:rsidP="006D546D">
            <w:pPr>
              <w:pStyle w:val="ForsideInfo"/>
              <w:rPr>
                <w:noProof w:val="0"/>
              </w:rPr>
            </w:pPr>
          </w:p>
        </w:tc>
      </w:tr>
    </w:tbl>
    <w:p w14:paraId="7C32FA74" w14:textId="77777777" w:rsidR="00300178" w:rsidRPr="001C26EA" w:rsidRDefault="00300178" w:rsidP="00FC4433">
      <w:pPr>
        <w:pStyle w:val="Brdtekst"/>
        <w:spacing w:after="0"/>
        <w:rPr>
          <w:sz w:val="2"/>
          <w:szCs w:val="2"/>
        </w:rPr>
      </w:pPr>
    </w:p>
    <w:sectPr w:rsidR="00300178" w:rsidRPr="001C26EA" w:rsidSect="00FC4433">
      <w:headerReference w:type="even" r:id="rId34"/>
      <w:headerReference w:type="default" r:id="rId35"/>
      <w:footerReference w:type="even" r:id="rId36"/>
      <w:footerReference w:type="default" r:id="rId37"/>
      <w:type w:val="evenPage"/>
      <w:pgSz w:w="11906" w:h="16838" w:code="9"/>
      <w:pgMar w:top="794" w:right="1077" w:bottom="284" w:left="1077" w:header="34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9574B" w14:textId="77777777" w:rsidR="0098184A" w:rsidRDefault="0098184A">
      <w:r>
        <w:separator/>
      </w:r>
    </w:p>
    <w:p w14:paraId="6E66A618" w14:textId="77777777" w:rsidR="0098184A" w:rsidRDefault="0098184A"/>
  </w:endnote>
  <w:endnote w:type="continuationSeparator" w:id="0">
    <w:p w14:paraId="38103BEE" w14:textId="77777777" w:rsidR="0098184A" w:rsidRDefault="0098184A">
      <w:r>
        <w:continuationSeparator/>
      </w:r>
    </w:p>
    <w:p w14:paraId="61D7EECD" w14:textId="77777777" w:rsidR="0098184A" w:rsidRDefault="00981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7D6B" w14:textId="77777777" w:rsidR="00271E76" w:rsidRDefault="00271E76" w:rsidP="00E45235">
    <w:pPr>
      <w:pStyle w:val="Bunntekst"/>
      <w:tabs>
        <w:tab w:val="left" w:pos="420"/>
      </w:tabs>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FC80" w14:textId="77777777" w:rsidR="00271E76" w:rsidRDefault="00271E76" w:rsidP="00E45235">
    <w:pPr>
      <w:pStyle w:val="Bunntekst"/>
      <w:tabs>
        <w:tab w:val="clear" w:pos="9752"/>
        <w:tab w:val="left" w:pos="6690"/>
      </w:tabs>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6247" w14:textId="77777777" w:rsidR="00271E76" w:rsidRPr="00931018" w:rsidRDefault="00271E76" w:rsidP="00931018">
    <w:pPr>
      <w:pStyle w:val="Bunntekst"/>
      <w:spacing w:line="240" w:lineRule="atLeast"/>
      <w:rPr>
        <w:sz w:val="20"/>
      </w:rPr>
    </w:pPr>
    <w:r>
      <w:rPr>
        <w:sz w:val="20"/>
      </w:rPr>
      <w:t xml:space="preserve">NORSOK </w:t>
    </w:r>
    <w:r w:rsidRPr="00BA1CC8">
      <w:rPr>
        <w:sz w:val="20"/>
      </w:rPr>
      <w:t>©</w:t>
    </w:r>
    <w:r w:rsidRPr="00126396">
      <w:rPr>
        <w:sz w:val="20"/>
      </w:rPr>
      <w:t xml:space="preserve"> YYYY</w:t>
    </w:r>
    <w:r w:rsidRPr="00BA1CC8">
      <w:rPr>
        <w:sz w:val="20"/>
      </w:rPr>
      <w:tab/>
    </w:r>
    <w:r w:rsidRPr="006E50E0">
      <w:rPr>
        <w:sz w:val="20"/>
      </w:rPr>
      <w:fldChar w:fldCharType="begin"/>
    </w:r>
    <w:r w:rsidRPr="006E50E0">
      <w:rPr>
        <w:sz w:val="20"/>
      </w:rPr>
      <w:instrText xml:space="preserve"> PAGE   \* MERGEFORMAT </w:instrText>
    </w:r>
    <w:r w:rsidRPr="006E50E0">
      <w:rPr>
        <w:sz w:val="20"/>
      </w:rPr>
      <w:fldChar w:fldCharType="separate"/>
    </w:r>
    <w:r>
      <w:rPr>
        <w:noProof/>
        <w:sz w:val="20"/>
      </w:rPr>
      <w:t>1</w:t>
    </w:r>
    <w:r w:rsidRPr="006E50E0">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9F25" w14:textId="33DCC066" w:rsidR="00271E76" w:rsidRPr="00AE56B2" w:rsidRDefault="00271E76" w:rsidP="00FA4237">
    <w:pPr>
      <w:pStyle w:val="Bunntekst"/>
      <w:spacing w:line="240" w:lineRule="atLeast"/>
      <w:rPr>
        <w:sz w:val="20"/>
      </w:rPr>
    </w:pPr>
    <w:r w:rsidRPr="006E50E0">
      <w:rPr>
        <w:sz w:val="20"/>
      </w:rPr>
      <w:fldChar w:fldCharType="begin"/>
    </w:r>
    <w:r w:rsidRPr="006E50E0">
      <w:rPr>
        <w:sz w:val="20"/>
      </w:rPr>
      <w:instrText xml:space="preserve"> PAGE   \* MERGEFORMAT </w:instrText>
    </w:r>
    <w:r w:rsidRPr="006E50E0">
      <w:rPr>
        <w:sz w:val="20"/>
      </w:rPr>
      <w:fldChar w:fldCharType="separate"/>
    </w:r>
    <w:r>
      <w:rPr>
        <w:noProof/>
        <w:sz w:val="20"/>
      </w:rPr>
      <w:t>12</w:t>
    </w:r>
    <w:r w:rsidRPr="006E50E0">
      <w:rPr>
        <w:sz w:val="20"/>
      </w:rPr>
      <w:fldChar w:fldCharType="end"/>
    </w:r>
    <w:r>
      <w:rPr>
        <w:sz w:val="20"/>
      </w:rPr>
      <w:tab/>
    </w:r>
    <w:r w:rsidRPr="00BA1CC8">
      <w:rPr>
        <w:sz w:val="20"/>
      </w:rPr>
      <w:t>©</w:t>
    </w:r>
    <w:r w:rsidRPr="001C26EA">
      <w:t xml:space="preserve"> Standard Norge</w:t>
    </w:r>
    <w:r w:rsidRPr="00AE56B2">
      <w:rPr>
        <w:sz w:val="20"/>
      </w:rPr>
      <w:t xml:space="preserve"> </w:t>
    </w:r>
    <w:r w:rsidR="0075747B">
      <w:rPr>
        <w:sz w:val="20"/>
      </w:rPr>
      <w:t>202</w:t>
    </w:r>
    <w:r w:rsidR="006D5CDD">
      <w:rPr>
        <w:sz w:val="20"/>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CFF7" w14:textId="611A17C4" w:rsidR="00271E76" w:rsidRPr="00BA1CC8" w:rsidRDefault="00271E76" w:rsidP="00FA4237">
    <w:pPr>
      <w:pStyle w:val="Bunntekst"/>
      <w:spacing w:line="240" w:lineRule="atLeast"/>
      <w:rPr>
        <w:sz w:val="20"/>
      </w:rPr>
    </w:pPr>
    <w:bookmarkStart w:id="1" w:name="_Hlk502451521"/>
    <w:r w:rsidRPr="00BA1CC8">
      <w:rPr>
        <w:sz w:val="20"/>
      </w:rPr>
      <w:t>©</w:t>
    </w:r>
    <w:r w:rsidRPr="001C26EA">
      <w:t xml:space="preserve"> Standard Norge</w:t>
    </w:r>
    <w:r w:rsidRPr="00AE56B2">
      <w:rPr>
        <w:sz w:val="20"/>
      </w:rPr>
      <w:t xml:space="preserve"> </w:t>
    </w:r>
    <w:r w:rsidR="0075747B">
      <w:rPr>
        <w:sz w:val="20"/>
      </w:rPr>
      <w:t>202</w:t>
    </w:r>
    <w:bookmarkStart w:id="2" w:name="_Hlk502451504"/>
    <w:bookmarkEnd w:id="1"/>
    <w:r w:rsidR="006D5CDD">
      <w:rPr>
        <w:sz w:val="20"/>
      </w:rPr>
      <w:t>1</w:t>
    </w:r>
    <w:r w:rsidRPr="00BA1CC8">
      <w:rPr>
        <w:sz w:val="20"/>
      </w:rPr>
      <w:tab/>
    </w:r>
    <w:bookmarkEnd w:id="2"/>
    <w:r w:rsidRPr="006E50E0">
      <w:rPr>
        <w:sz w:val="20"/>
      </w:rPr>
      <w:fldChar w:fldCharType="begin"/>
    </w:r>
    <w:r w:rsidRPr="006E50E0">
      <w:rPr>
        <w:sz w:val="20"/>
      </w:rPr>
      <w:instrText xml:space="preserve"> PAGE   \* MERGEFORMAT </w:instrText>
    </w:r>
    <w:r w:rsidRPr="006E50E0">
      <w:rPr>
        <w:sz w:val="20"/>
      </w:rPr>
      <w:fldChar w:fldCharType="separate"/>
    </w:r>
    <w:r>
      <w:rPr>
        <w:noProof/>
        <w:sz w:val="20"/>
      </w:rPr>
      <w:t>13</w:t>
    </w:r>
    <w:r w:rsidRPr="006E50E0">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E651" w14:textId="14B9CF07" w:rsidR="005E3F58" w:rsidRPr="00931018" w:rsidRDefault="005E3F58" w:rsidP="00931018">
    <w:pPr>
      <w:pStyle w:val="Bunntekst"/>
      <w:spacing w:line="240" w:lineRule="atLeast"/>
      <w:rPr>
        <w:sz w:val="20"/>
      </w:rPr>
    </w:pPr>
    <w:r w:rsidRPr="00BA1CC8">
      <w:rPr>
        <w:sz w:val="20"/>
      </w:rPr>
      <w:t>©</w:t>
    </w:r>
    <w:r w:rsidRPr="001C26EA">
      <w:t xml:space="preserve"> Standard Norge</w:t>
    </w:r>
    <w:r w:rsidRPr="00126396">
      <w:rPr>
        <w:sz w:val="20"/>
      </w:rPr>
      <w:t xml:space="preserve"> </w:t>
    </w:r>
    <w:r>
      <w:rPr>
        <w:sz w:val="20"/>
      </w:rPr>
      <w:t>2021</w:t>
    </w:r>
    <w:r w:rsidRPr="00BA1CC8">
      <w:rPr>
        <w:sz w:val="20"/>
      </w:rPr>
      <w:tab/>
    </w:r>
    <w:r w:rsidRPr="006E50E0">
      <w:rPr>
        <w:sz w:val="20"/>
      </w:rPr>
      <w:fldChar w:fldCharType="begin"/>
    </w:r>
    <w:r w:rsidRPr="006E50E0">
      <w:rPr>
        <w:sz w:val="20"/>
      </w:rPr>
      <w:instrText xml:space="preserve"> PAGE   \* MERGEFORMAT </w:instrText>
    </w:r>
    <w:r w:rsidRPr="006E50E0">
      <w:rPr>
        <w:sz w:val="20"/>
      </w:rPr>
      <w:fldChar w:fldCharType="separate"/>
    </w:r>
    <w:r>
      <w:rPr>
        <w:noProof/>
        <w:sz w:val="20"/>
      </w:rPr>
      <w:t>1</w:t>
    </w:r>
    <w:r w:rsidRPr="006E50E0">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0A7A" w14:textId="77777777" w:rsidR="005E3F58" w:rsidRPr="00F44D63" w:rsidRDefault="005E3F58" w:rsidP="00F44D63">
    <w:pPr>
      <w:pStyle w:val="Bunntekst"/>
      <w:spacing w:before="0" w:after="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A9F0" w14:textId="77777777" w:rsidR="005E3F58" w:rsidRPr="00ED0B25" w:rsidRDefault="005E3F58" w:rsidP="00ED0B25">
    <w:pPr>
      <w:pStyle w:val="Bunntekst"/>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599C5" w14:textId="77777777" w:rsidR="0098184A" w:rsidRDefault="0098184A">
      <w:r>
        <w:separator/>
      </w:r>
    </w:p>
    <w:p w14:paraId="6048D229" w14:textId="77777777" w:rsidR="0098184A" w:rsidRDefault="0098184A"/>
  </w:footnote>
  <w:footnote w:type="continuationSeparator" w:id="0">
    <w:p w14:paraId="51724980" w14:textId="77777777" w:rsidR="0098184A" w:rsidRDefault="0098184A">
      <w:r>
        <w:continuationSeparator/>
      </w:r>
    </w:p>
    <w:p w14:paraId="287A8D44" w14:textId="77777777" w:rsidR="0098184A" w:rsidRDefault="00981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ED25" w14:textId="77777777" w:rsidR="0057682A" w:rsidRDefault="0057682A" w:rsidP="0057682A">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A458" w14:textId="77777777" w:rsidR="00271E76" w:rsidRDefault="00271E76" w:rsidP="00E45235">
    <w:pPr>
      <w:pStyle w:val="Topptekst"/>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E8BD" w14:textId="77777777" w:rsidR="0057682A" w:rsidRDefault="0057682A" w:rsidP="0057682A">
    <w:pPr>
      <w:pStyle w:val="Topptekst"/>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61E0" w14:textId="22A7C0B0" w:rsidR="00271E76" w:rsidRPr="00AE56B2" w:rsidRDefault="0075747B">
    <w:pPr>
      <w:pStyle w:val="Topptekst"/>
    </w:pPr>
    <w:r w:rsidRPr="0075747B">
      <w:t>NHS C19</w:t>
    </w:r>
    <w:r w:rsidR="00904794">
      <w:t>00</w:t>
    </w:r>
    <w:r w:rsidRPr="0075747B">
      <w:t>1:202</w:t>
    </w:r>
    <w:r w:rsidR="002C46A2">
      <w:t>1</w:t>
    </w:r>
    <w:r w:rsidR="000D7A6E">
      <w:t xml:space="preserve"> Rev.</w:t>
    </w:r>
    <w:r w:rsidR="00293543">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7B68" w14:textId="71A9E121" w:rsidR="00271E76" w:rsidRPr="00126396" w:rsidRDefault="0075747B" w:rsidP="004421EF">
    <w:pPr>
      <w:pStyle w:val="Topptekst"/>
      <w:spacing w:line="240" w:lineRule="exact"/>
      <w:jc w:val="right"/>
    </w:pPr>
    <w:r w:rsidRPr="0075747B">
      <w:t>NHS C19</w:t>
    </w:r>
    <w:r w:rsidR="00904794">
      <w:t>00</w:t>
    </w:r>
    <w:r w:rsidRPr="0075747B">
      <w:t>1:202</w:t>
    </w:r>
    <w:r w:rsidR="00D92159">
      <w:t>1</w:t>
    </w:r>
    <w:r w:rsidR="0057682A">
      <w:t xml:space="preserve"> </w:t>
    </w:r>
    <w:r w:rsidR="000D7A6E">
      <w:t>Rev</w:t>
    </w:r>
    <w:r w:rsidR="0057682A">
      <w:t>.</w:t>
    </w:r>
    <w:r w:rsidR="00293543">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3ED25" w14:textId="77777777" w:rsidR="005E3F58" w:rsidRPr="00ED0B25" w:rsidRDefault="005E3F58" w:rsidP="00ED0B25">
    <w:pPr>
      <w:pStyle w:val="Topptekst"/>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917B" w14:textId="77777777" w:rsidR="005E3F58" w:rsidRPr="00ED0B25" w:rsidRDefault="005E3F58" w:rsidP="00ED0B25">
    <w:pPr>
      <w:pStyle w:val="Toppteks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268D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8279B"/>
    <w:multiLevelType w:val="multilevel"/>
    <w:tmpl w:val="798A0B36"/>
    <w:lvl w:ilvl="0">
      <w:start w:val="1"/>
      <w:numFmt w:val="none"/>
      <w:pStyle w:val="Merknad"/>
      <w:lvlText w:val="MERKNAD"/>
      <w:lvlJc w:val="left"/>
      <w:pPr>
        <w:tabs>
          <w:tab w:val="num" w:pos="1701"/>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ED683D"/>
    <w:multiLevelType w:val="multilevel"/>
    <w:tmpl w:val="11D0C200"/>
    <w:lvl w:ilvl="0">
      <w:start w:val="1"/>
      <w:numFmt w:val="none"/>
      <w:pStyle w:val="LitteraturTittel"/>
      <w:lvlText w:val=""/>
      <w:lvlJc w:val="left"/>
      <w:pPr>
        <w:tabs>
          <w:tab w:val="num" w:pos="1701"/>
        </w:tabs>
        <w:ind w:left="0" w:firstLine="0"/>
      </w:pPr>
      <w:rPr>
        <w:rFonts w:hint="default"/>
      </w:rPr>
    </w:lvl>
    <w:lvl w:ilvl="1">
      <w:start w:val="1"/>
      <w:numFmt w:val="decimal"/>
      <w:pStyle w:val="LitteraturReferanse"/>
      <w:lvlText w:val="[%2]"/>
      <w:lvlJc w:val="left"/>
      <w:pPr>
        <w:tabs>
          <w:tab w:val="num" w:pos="851"/>
        </w:tabs>
        <w:ind w:left="851" w:hanging="851"/>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6D1FBD"/>
    <w:multiLevelType w:val="multilevel"/>
    <w:tmpl w:val="955A3DFE"/>
    <w:lvl w:ilvl="0">
      <w:start w:val="1"/>
      <w:numFmt w:val="bullet"/>
      <w:lvlText w:val=""/>
      <w:lvlJc w:val="left"/>
      <w:pPr>
        <w:ind w:left="403" w:hanging="403"/>
      </w:pPr>
      <w:rPr>
        <w:rFonts w:ascii="Symbol" w:hAnsi="Symbol" w:hint="default"/>
      </w:rPr>
    </w:lvl>
    <w:lvl w:ilvl="1">
      <w:numFmt w:val="bullet"/>
      <w:lvlText w:val="—"/>
      <w:lvlJc w:val="left"/>
      <w:pPr>
        <w:ind w:left="1080" w:hanging="360"/>
      </w:pPr>
      <w:rPr>
        <w:rFonts w:ascii="Calibri" w:eastAsia="Times New Roman"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244C11"/>
    <w:multiLevelType w:val="multilevel"/>
    <w:tmpl w:val="A42A8D2C"/>
    <w:lvl w:ilvl="0">
      <w:start w:val="1"/>
      <w:numFmt w:val="upperLetter"/>
      <w:pStyle w:val="TilleggTittel"/>
      <w:suff w:val="nothing"/>
      <w:lvlText w:val="Tillegg %1"/>
      <w:lvlJc w:val="left"/>
      <w:pPr>
        <w:ind w:left="0" w:firstLine="0"/>
      </w:pPr>
      <w:rPr>
        <w:rFonts w:ascii="Cambria" w:hAnsi="Cambria" w:cs="Times New Roman" w:hint="default"/>
        <w:b/>
        <w:i w:val="0"/>
        <w:sz w:val="28"/>
        <w:szCs w:val="28"/>
      </w:rPr>
    </w:lvl>
    <w:lvl w:ilvl="1">
      <w:start w:val="1"/>
      <w:numFmt w:val="decimal"/>
      <w:pStyle w:val="TilleggOverskrift1"/>
      <w:lvlText w:val="%1.%2"/>
      <w:lvlJc w:val="left"/>
      <w:pPr>
        <w:ind w:left="0" w:firstLine="0"/>
      </w:pPr>
      <w:rPr>
        <w:rFonts w:cs="Times New Roman" w:hint="default"/>
        <w:b/>
        <w:i w:val="0"/>
      </w:rPr>
    </w:lvl>
    <w:lvl w:ilvl="2">
      <w:start w:val="1"/>
      <w:numFmt w:val="decimal"/>
      <w:pStyle w:val="TilleggOverskrift2"/>
      <w:lvlText w:val="%1.%2.%3"/>
      <w:lvlJc w:val="left"/>
      <w:pPr>
        <w:ind w:left="0" w:firstLine="0"/>
      </w:pPr>
      <w:rPr>
        <w:rFonts w:cs="Times New Roman" w:hint="default"/>
        <w:b/>
        <w:i w:val="0"/>
      </w:rPr>
    </w:lvl>
    <w:lvl w:ilvl="3">
      <w:start w:val="1"/>
      <w:numFmt w:val="decimal"/>
      <w:pStyle w:val="TilleggOverskrift3"/>
      <w:lvlText w:val="%1.%2.%3.%4"/>
      <w:lvlJc w:val="left"/>
      <w:pPr>
        <w:ind w:left="0" w:firstLine="0"/>
      </w:pPr>
      <w:rPr>
        <w:rFonts w:cs="Times New Roman" w:hint="default"/>
        <w:b/>
        <w:i w:val="0"/>
      </w:rPr>
    </w:lvl>
    <w:lvl w:ilvl="4">
      <w:start w:val="1"/>
      <w:numFmt w:val="decimal"/>
      <w:pStyle w:val="TilleggOverskrift4"/>
      <w:lvlText w:val="%1.%2.%3.%4.%5"/>
      <w:lvlJc w:val="left"/>
      <w:pPr>
        <w:ind w:left="0" w:firstLine="0"/>
      </w:pPr>
      <w:rPr>
        <w:rFonts w:cs="Times New Roman" w:hint="default"/>
        <w:b/>
        <w:i w:val="0"/>
      </w:rPr>
    </w:lvl>
    <w:lvl w:ilvl="5">
      <w:start w:val="1"/>
      <w:numFmt w:val="decimal"/>
      <w:lvlRestart w:val="1"/>
      <w:pStyle w:val="FigurtittelTillegg"/>
      <w:suff w:val="space"/>
      <w:lvlText w:val="Figur %1.%6"/>
      <w:lvlJc w:val="left"/>
      <w:pPr>
        <w:ind w:left="0" w:firstLine="0"/>
      </w:pPr>
      <w:rPr>
        <w:rFonts w:cs="Times New Roman" w:hint="default"/>
        <w:b/>
        <w:i w:val="0"/>
      </w:rPr>
    </w:lvl>
    <w:lvl w:ilvl="6">
      <w:start w:val="1"/>
      <w:numFmt w:val="decimal"/>
      <w:lvlRestart w:val="1"/>
      <w:pStyle w:val="TabelltittelTillegg"/>
      <w:suff w:val="space"/>
      <w:lvlText w:val="Tabell %1.%7"/>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5" w15:restartNumberingAfterBreak="0">
    <w:nsid w:val="18B22335"/>
    <w:multiLevelType w:val="multilevel"/>
    <w:tmpl w:val="0C5C7728"/>
    <w:lvl w:ilvl="0">
      <w:start w:val="1"/>
      <w:numFmt w:val="decimal"/>
      <w:pStyle w:val="EksempelNummerert"/>
      <w:lvlText w:val="EKSEMPEL %1"/>
      <w:lvlJc w:val="left"/>
      <w:pPr>
        <w:tabs>
          <w:tab w:val="num" w:pos="1701"/>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F64D0C"/>
    <w:multiLevelType w:val="multilevel"/>
    <w:tmpl w:val="16E46722"/>
    <w:lvl w:ilvl="0">
      <w:start w:val="1"/>
      <w:numFmt w:val="bullet"/>
      <w:lvlText w:val=""/>
      <w:lvlJc w:val="left"/>
      <w:pPr>
        <w:ind w:left="403" w:hanging="403"/>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6E024B6"/>
    <w:multiLevelType w:val="multilevel"/>
    <w:tmpl w:val="AF4470A8"/>
    <w:lvl w:ilvl="0">
      <w:start w:val="1"/>
      <w:numFmt w:val="lowerLetter"/>
      <w:pStyle w:val="TabellPunktliste"/>
      <w:lvlText w:val="%1)"/>
      <w:lvlJc w:val="left"/>
      <w:pPr>
        <w:tabs>
          <w:tab w:val="num" w:pos="567"/>
        </w:tabs>
        <w:ind w:left="403" w:hanging="403"/>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E07C71"/>
    <w:multiLevelType w:val="multilevel"/>
    <w:tmpl w:val="938CC9F2"/>
    <w:lvl w:ilvl="0">
      <w:start w:val="1"/>
      <w:numFmt w:val="bullet"/>
      <w:lvlText w:val=""/>
      <w:lvlJc w:val="left"/>
      <w:pPr>
        <w:ind w:left="403" w:hanging="403"/>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AC7EB8"/>
    <w:multiLevelType w:val="multilevel"/>
    <w:tmpl w:val="C2748276"/>
    <w:lvl w:ilvl="0">
      <w:start w:val="1"/>
      <w:numFmt w:val="decimal"/>
      <w:pStyle w:val="Overskrift1"/>
      <w:lvlText w:val="%1"/>
      <w:lvlJc w:val="left"/>
      <w:pPr>
        <w:tabs>
          <w:tab w:val="num" w:pos="432"/>
        </w:tabs>
        <w:ind w:left="432" w:hanging="432"/>
      </w:pPr>
      <w:rPr>
        <w:rFonts w:cs="Times New Roman"/>
        <w:b/>
        <w:i w:val="0"/>
        <w:color w:val="auto"/>
      </w:rPr>
    </w:lvl>
    <w:lvl w:ilvl="1">
      <w:start w:val="1"/>
      <w:numFmt w:val="decimal"/>
      <w:pStyle w:val="Overskrift2"/>
      <w:lvlText w:val="%1.%2"/>
      <w:lvlJc w:val="left"/>
      <w:pPr>
        <w:tabs>
          <w:tab w:val="num" w:pos="360"/>
        </w:tabs>
      </w:pPr>
      <w:rPr>
        <w:rFonts w:cs="Times New Roman"/>
        <w:b/>
        <w:i w:val="0"/>
      </w:rPr>
    </w:lvl>
    <w:lvl w:ilvl="2">
      <w:start w:val="1"/>
      <w:numFmt w:val="decimal"/>
      <w:pStyle w:val="Overskrift3"/>
      <w:lvlText w:val="%1.%2.%3"/>
      <w:lvlJc w:val="left"/>
      <w:pPr>
        <w:tabs>
          <w:tab w:val="num" w:pos="720"/>
        </w:tabs>
      </w:pPr>
      <w:rPr>
        <w:rFonts w:cs="Times New Roman"/>
        <w:b/>
        <w:i w:val="0"/>
      </w:rPr>
    </w:lvl>
    <w:lvl w:ilvl="3">
      <w:start w:val="1"/>
      <w:numFmt w:val="decimal"/>
      <w:pStyle w:val="Overskrift4"/>
      <w:lvlText w:val="%1.%2.%3.%4"/>
      <w:lvlJc w:val="left"/>
      <w:pPr>
        <w:tabs>
          <w:tab w:val="num" w:pos="1080"/>
        </w:tabs>
      </w:pPr>
      <w:rPr>
        <w:rFonts w:cs="Times New Roman"/>
        <w:b/>
        <w:i w:val="0"/>
      </w:rPr>
    </w:lvl>
    <w:lvl w:ilvl="4">
      <w:start w:val="1"/>
      <w:numFmt w:val="decimal"/>
      <w:pStyle w:val="Overskrift5"/>
      <w:lvlText w:val="%1.%2.%3.%4.%5"/>
      <w:lvlJc w:val="left"/>
      <w:pPr>
        <w:tabs>
          <w:tab w:val="num" w:pos="1080"/>
        </w:tabs>
      </w:pPr>
      <w:rPr>
        <w:rFonts w:cs="Times New Roman"/>
        <w:b/>
        <w:i w:val="0"/>
      </w:rPr>
    </w:lvl>
    <w:lvl w:ilvl="5">
      <w:start w:val="1"/>
      <w:numFmt w:val="decimal"/>
      <w:pStyle w:val="Overskrift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10" w15:restartNumberingAfterBreak="0">
    <w:nsid w:val="3C9A1A7F"/>
    <w:multiLevelType w:val="multilevel"/>
    <w:tmpl w:val="0EB8F31C"/>
    <w:lvl w:ilvl="0">
      <w:start w:val="1"/>
      <w:numFmt w:val="none"/>
      <w:pStyle w:val="KildetilTerm"/>
      <w:suff w:val="space"/>
      <w:lvlText w:val="[KILD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72D5BCE"/>
    <w:multiLevelType w:val="hybridMultilevel"/>
    <w:tmpl w:val="957076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8006B76"/>
    <w:multiLevelType w:val="hybridMultilevel"/>
    <w:tmpl w:val="ADB44200"/>
    <w:lvl w:ilvl="0" w:tplc="EDE640F0">
      <w:start w:val="1"/>
      <w:numFmt w:val="lowerLetter"/>
      <w:pStyle w:val="PunktlisteBokstav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A8020F"/>
    <w:multiLevelType w:val="multilevel"/>
    <w:tmpl w:val="990275BE"/>
    <w:lvl w:ilvl="0">
      <w:start w:val="1"/>
      <w:numFmt w:val="decimal"/>
      <w:pStyle w:val="MerknadNummerert"/>
      <w:lvlText w:val="MERKNAD %1"/>
      <w:lvlJc w:val="left"/>
      <w:pPr>
        <w:tabs>
          <w:tab w:val="num" w:pos="1701"/>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74314A"/>
    <w:multiLevelType w:val="multilevel"/>
    <w:tmpl w:val="6114D8B0"/>
    <w:lvl w:ilvl="0">
      <w:start w:val="1"/>
      <w:numFmt w:val="none"/>
      <w:pStyle w:val="FigurTegnforklaring"/>
      <w:suff w:val="space"/>
      <w:lvlText w:val="Tegnforklaring"/>
      <w:lvlJc w:val="left"/>
      <w:pPr>
        <w:ind w:left="0" w:firstLine="0"/>
      </w:pPr>
      <w:rPr>
        <w:rFonts w:hint="default"/>
        <w:b/>
        <w:i w:val="0"/>
      </w:rPr>
    </w:lvl>
    <w:lvl w:ilvl="1">
      <w:start w:val="1"/>
      <w:numFmt w:val="none"/>
      <w:lvlText w:val="%2"/>
      <w:lvlJc w:val="left"/>
      <w:pPr>
        <w:ind w:left="1440" w:hanging="360"/>
      </w:pPr>
      <w:rPr>
        <w:rFonts w:hint="default"/>
        <w:vertAlign w:val="superscrip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B808AD"/>
    <w:multiLevelType w:val="multilevel"/>
    <w:tmpl w:val="43125ECC"/>
    <w:lvl w:ilvl="0">
      <w:start w:val="1"/>
      <w:numFmt w:val="decimal"/>
      <w:pStyle w:val="PunktlisteTall"/>
      <w:lvlText w:val="%1)"/>
      <w:lvlJc w:val="left"/>
      <w:pPr>
        <w:ind w:left="403" w:hanging="403"/>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7AD429B"/>
    <w:multiLevelType w:val="multilevel"/>
    <w:tmpl w:val="C5641F8A"/>
    <w:lvl w:ilvl="0">
      <w:start w:val="1"/>
      <w:numFmt w:val="decimal"/>
      <w:pStyle w:val="Tabelltittel"/>
      <w:suff w:val="space"/>
      <w:lvlText w:val="Tabell %1"/>
      <w:lvlJc w:val="left"/>
      <w:pPr>
        <w:ind w:left="0" w:firstLine="0"/>
      </w:pPr>
      <w:rPr>
        <w:rFonts w:hint="default"/>
      </w:rPr>
    </w:lvl>
    <w:lvl w:ilvl="1">
      <w:start w:val="1"/>
      <w:numFmt w:val="lowerLetter"/>
      <w:pStyle w:val="TabellFotnote"/>
      <w:lvlText w:val="%2"/>
      <w:lvlJc w:val="left"/>
      <w:pPr>
        <w:ind w:left="340" w:hanging="340"/>
      </w:pPr>
      <w:rPr>
        <w:rFonts w:hint="default"/>
        <w:sz w:val="16"/>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E3F5451"/>
    <w:multiLevelType w:val="hybridMultilevel"/>
    <w:tmpl w:val="BD224358"/>
    <w:lvl w:ilvl="0" w:tplc="9F0287BA">
      <w:numFmt w:val="bullet"/>
      <w:lvlText w:val="—"/>
      <w:lvlJc w:val="left"/>
      <w:pPr>
        <w:ind w:left="765" w:hanging="360"/>
      </w:pPr>
      <w:rPr>
        <w:rFonts w:ascii="Calibri" w:eastAsia="Times New Roman" w:hAnsi="Calibri"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8" w15:restartNumberingAfterBreak="0">
    <w:nsid w:val="61D163BF"/>
    <w:multiLevelType w:val="multilevel"/>
    <w:tmpl w:val="BC440B2E"/>
    <w:lvl w:ilvl="0">
      <w:start w:val="1"/>
      <w:numFmt w:val="decimal"/>
      <w:pStyle w:val="TermNum"/>
      <w:suff w:val="space"/>
      <w:lvlText w:val="3.%1"/>
      <w:lvlJc w:val="left"/>
      <w:pPr>
        <w:ind w:left="0" w:firstLine="0"/>
      </w:pPr>
      <w:rPr>
        <w:rFonts w:hint="default"/>
      </w:rPr>
    </w:lvl>
    <w:lvl w:ilvl="1">
      <w:start w:val="1"/>
      <w:numFmt w:val="decimal"/>
      <w:pStyle w:val="TermNum3-siffer"/>
      <w:suff w:val="space"/>
      <w:lvlText w:val="3.%1.%2"/>
      <w:lvlJc w:val="left"/>
      <w:pPr>
        <w:ind w:left="0" w:firstLine="0"/>
      </w:pPr>
      <w:rPr>
        <w:rFonts w:hint="default"/>
      </w:rPr>
    </w:lvl>
    <w:lvl w:ilvl="2">
      <w:start w:val="1"/>
      <w:numFmt w:val="decimal"/>
      <w:pStyle w:val="MerknadtilTerm"/>
      <w:lvlText w:val="Begrepsmerknad %3:"/>
      <w:lvlJc w:val="left"/>
      <w:pPr>
        <w:tabs>
          <w:tab w:val="num" w:pos="964"/>
        </w:tabs>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5037C79"/>
    <w:multiLevelType w:val="multilevel"/>
    <w:tmpl w:val="5FC47C7A"/>
    <w:lvl w:ilvl="0">
      <w:start w:val="1"/>
      <w:numFmt w:val="none"/>
      <w:pStyle w:val="FormelTegnforklaring"/>
      <w:suff w:val="space"/>
      <w:lvlText w:val="der"/>
      <w:lvlJc w:val="left"/>
      <w:pPr>
        <w:ind w:left="397" w:hanging="397"/>
      </w:pPr>
      <w:rPr>
        <w:rFonts w:ascii="Cambria" w:hAnsi="Cambria" w:cs="Times New Roman" w:hint="default"/>
        <w:b w:val="0"/>
        <w:i w:val="0"/>
        <w:sz w:val="22"/>
        <w:szCs w:val="28"/>
      </w:rPr>
    </w:lvl>
    <w:lvl w:ilvl="1">
      <w:start w:val="1"/>
      <w:numFmt w:val="decimal"/>
      <w:lvlText w:val="%1.%2"/>
      <w:lvlJc w:val="left"/>
      <w:pPr>
        <w:ind w:left="0" w:firstLine="0"/>
      </w:pPr>
      <w:rPr>
        <w:rFonts w:cs="Times New Roman" w:hint="default"/>
        <w:b/>
        <w:i w:val="0"/>
      </w:rPr>
    </w:lvl>
    <w:lvl w:ilvl="2">
      <w:start w:val="1"/>
      <w:numFmt w:val="decimal"/>
      <w:lvlText w:val="%1.%2.%3"/>
      <w:lvlJc w:val="left"/>
      <w:pPr>
        <w:ind w:left="0" w:firstLine="0"/>
      </w:pPr>
      <w:rPr>
        <w:rFonts w:cs="Times New Roman" w:hint="default"/>
        <w:b/>
        <w:i w:val="0"/>
      </w:rPr>
    </w:lvl>
    <w:lvl w:ilvl="3">
      <w:start w:val="1"/>
      <w:numFmt w:val="decimal"/>
      <w:lvlText w:val="%1.%2.%3.%4"/>
      <w:lvlJc w:val="left"/>
      <w:pPr>
        <w:ind w:left="0" w:firstLine="0"/>
      </w:pPr>
      <w:rPr>
        <w:rFonts w:cs="Times New Roman" w:hint="default"/>
        <w:b/>
        <w:i w:val="0"/>
      </w:rPr>
    </w:lvl>
    <w:lvl w:ilvl="4">
      <w:start w:val="1"/>
      <w:numFmt w:val="decimal"/>
      <w:suff w:val="space"/>
      <w:lvlText w:val="Figur %1.%5 —"/>
      <w:lvlJc w:val="left"/>
      <w:pPr>
        <w:ind w:left="0" w:firstLine="0"/>
      </w:pPr>
      <w:rPr>
        <w:rFonts w:cs="Times New Roman" w:hint="default"/>
        <w:b/>
        <w:i w:val="0"/>
      </w:rPr>
    </w:lvl>
    <w:lvl w:ilvl="5">
      <w:start w:val="1"/>
      <w:numFmt w:val="decimal"/>
      <w:suff w:val="space"/>
      <w:lvlText w:val="Tabell %1.%6 —"/>
      <w:lvlJc w:val="left"/>
      <w:pPr>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0" w15:restartNumberingAfterBreak="0">
    <w:nsid w:val="66CF528D"/>
    <w:multiLevelType w:val="multilevel"/>
    <w:tmpl w:val="EB2EC268"/>
    <w:lvl w:ilvl="0">
      <w:start w:val="1"/>
      <w:numFmt w:val="none"/>
      <w:pStyle w:val="FigurDimensjoner"/>
      <w:suff w:val="space"/>
      <w:lvlText w:val="Dimensjoner i"/>
      <w:lvlJc w:val="left"/>
      <w:pPr>
        <w:ind w:left="0" w:firstLine="0"/>
      </w:pPr>
      <w:rPr>
        <w:rFonts w:ascii="Cambria" w:hAnsi="Cambria" w:cs="Times New Roman" w:hint="default"/>
        <w:b w:val="0"/>
        <w:i w:val="0"/>
        <w:sz w:val="20"/>
        <w:szCs w:val="28"/>
      </w:rPr>
    </w:lvl>
    <w:lvl w:ilvl="1">
      <w:start w:val="1"/>
      <w:numFmt w:val="decimal"/>
      <w:lvlText w:val="%1.%2"/>
      <w:lvlJc w:val="left"/>
      <w:pPr>
        <w:ind w:left="0" w:firstLine="0"/>
      </w:pPr>
      <w:rPr>
        <w:rFonts w:cs="Times New Roman" w:hint="default"/>
        <w:b/>
        <w:i w:val="0"/>
      </w:rPr>
    </w:lvl>
    <w:lvl w:ilvl="2">
      <w:start w:val="1"/>
      <w:numFmt w:val="decimal"/>
      <w:lvlText w:val="%1.%2.%3"/>
      <w:lvlJc w:val="left"/>
      <w:pPr>
        <w:ind w:left="0" w:firstLine="0"/>
      </w:pPr>
      <w:rPr>
        <w:rFonts w:cs="Times New Roman" w:hint="default"/>
        <w:b/>
        <w:i w:val="0"/>
      </w:rPr>
    </w:lvl>
    <w:lvl w:ilvl="3">
      <w:start w:val="1"/>
      <w:numFmt w:val="decimal"/>
      <w:lvlText w:val="%1.%2.%3.%4"/>
      <w:lvlJc w:val="left"/>
      <w:pPr>
        <w:ind w:left="0" w:firstLine="0"/>
      </w:pPr>
      <w:rPr>
        <w:rFonts w:cs="Times New Roman" w:hint="default"/>
        <w:b/>
        <w:i w:val="0"/>
      </w:rPr>
    </w:lvl>
    <w:lvl w:ilvl="4">
      <w:start w:val="1"/>
      <w:numFmt w:val="decimal"/>
      <w:suff w:val="space"/>
      <w:lvlText w:val="Figur %1.%5 —"/>
      <w:lvlJc w:val="left"/>
      <w:pPr>
        <w:ind w:left="0" w:firstLine="0"/>
      </w:pPr>
      <w:rPr>
        <w:rFonts w:cs="Times New Roman" w:hint="default"/>
        <w:b/>
        <w:i w:val="0"/>
      </w:rPr>
    </w:lvl>
    <w:lvl w:ilvl="5">
      <w:start w:val="1"/>
      <w:numFmt w:val="decimal"/>
      <w:suff w:val="space"/>
      <w:lvlText w:val="Tabell %1.%6 —"/>
      <w:lvlJc w:val="left"/>
      <w:pPr>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1" w15:restartNumberingAfterBreak="0">
    <w:nsid w:val="695403B3"/>
    <w:multiLevelType w:val="multilevel"/>
    <w:tmpl w:val="64EAF334"/>
    <w:lvl w:ilvl="0">
      <w:start w:val="1"/>
      <w:numFmt w:val="decimal"/>
      <w:pStyle w:val="Figurtittel"/>
      <w:suff w:val="space"/>
      <w:lvlText w:val="Figur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305500B"/>
    <w:multiLevelType w:val="multilevel"/>
    <w:tmpl w:val="7C66EDB8"/>
    <w:lvl w:ilvl="0">
      <w:start w:val="1"/>
      <w:numFmt w:val="bullet"/>
      <w:pStyle w:val="Punktliste"/>
      <w:lvlText w:val=""/>
      <w:lvlJc w:val="left"/>
      <w:pPr>
        <w:ind w:left="403" w:hanging="403"/>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48327D0"/>
    <w:multiLevelType w:val="multilevel"/>
    <w:tmpl w:val="55B0ADC8"/>
    <w:lvl w:ilvl="0">
      <w:start w:val="1"/>
      <w:numFmt w:val="none"/>
      <w:pStyle w:val="Eksempel"/>
      <w:lvlText w:val="EKSEMPEL"/>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2"/>
  </w:num>
  <w:num w:numId="3">
    <w:abstractNumId w:val="10"/>
  </w:num>
  <w:num w:numId="4">
    <w:abstractNumId w:val="2"/>
  </w:num>
  <w:num w:numId="5">
    <w:abstractNumId w:val="23"/>
  </w:num>
  <w:num w:numId="6">
    <w:abstractNumId w:val="5"/>
  </w:num>
  <w:num w:numId="7">
    <w:abstractNumId w:val="21"/>
  </w:num>
  <w:num w:numId="8">
    <w:abstractNumId w:val="1"/>
  </w:num>
  <w:num w:numId="9">
    <w:abstractNumId w:val="13"/>
  </w:num>
  <w:num w:numId="10">
    <w:abstractNumId w:val="16"/>
  </w:num>
  <w:num w:numId="11">
    <w:abstractNumId w:val="20"/>
  </w:num>
  <w:num w:numId="12">
    <w:abstractNumId w:val="11"/>
  </w:num>
  <w:num w:numId="13">
    <w:abstractNumId w:val="14"/>
  </w:num>
  <w:num w:numId="14">
    <w:abstractNumId w:val="15"/>
  </w:num>
  <w:num w:numId="15">
    <w:abstractNumId w:val="15"/>
    <w:lvlOverride w:ilvl="0">
      <w:startOverride w:val="1"/>
    </w:lvlOverride>
  </w:num>
  <w:num w:numId="16">
    <w:abstractNumId w:val="19"/>
  </w:num>
  <w:num w:numId="17">
    <w:abstractNumId w:val="12"/>
  </w:num>
  <w:num w:numId="18">
    <w:abstractNumId w:val="7"/>
  </w:num>
  <w:num w:numId="19">
    <w:abstractNumId w:val="4"/>
  </w:num>
  <w:num w:numId="20">
    <w:abstractNumId w:val="18"/>
  </w:num>
  <w:num w:numId="21">
    <w:abstractNumId w:val="1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6"/>
  </w:num>
  <w:num w:numId="27">
    <w:abstractNumId w:val="15"/>
  </w:num>
  <w:num w:numId="28">
    <w:abstractNumId w:val="0"/>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B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1"/>
  <w:stylePaneSortMethod w:val="000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76"/>
    <w:rsid w:val="000100D5"/>
    <w:rsid w:val="000111B4"/>
    <w:rsid w:val="000117CA"/>
    <w:rsid w:val="00011E89"/>
    <w:rsid w:val="00012E84"/>
    <w:rsid w:val="00013A60"/>
    <w:rsid w:val="00020035"/>
    <w:rsid w:val="0002032C"/>
    <w:rsid w:val="00021F15"/>
    <w:rsid w:val="00025B2C"/>
    <w:rsid w:val="000327E1"/>
    <w:rsid w:val="00034763"/>
    <w:rsid w:val="00037099"/>
    <w:rsid w:val="00040A96"/>
    <w:rsid w:val="00040E65"/>
    <w:rsid w:val="000454B9"/>
    <w:rsid w:val="00050DB6"/>
    <w:rsid w:val="00050F85"/>
    <w:rsid w:val="00052262"/>
    <w:rsid w:val="00055455"/>
    <w:rsid w:val="00060093"/>
    <w:rsid w:val="0006068B"/>
    <w:rsid w:val="00072CD5"/>
    <w:rsid w:val="00072E30"/>
    <w:rsid w:val="00075CE6"/>
    <w:rsid w:val="00076368"/>
    <w:rsid w:val="00077A85"/>
    <w:rsid w:val="000816EE"/>
    <w:rsid w:val="000845D6"/>
    <w:rsid w:val="00084C1C"/>
    <w:rsid w:val="00085135"/>
    <w:rsid w:val="00085608"/>
    <w:rsid w:val="00085DF5"/>
    <w:rsid w:val="00086982"/>
    <w:rsid w:val="000875A0"/>
    <w:rsid w:val="00091074"/>
    <w:rsid w:val="00091A7D"/>
    <w:rsid w:val="00095D09"/>
    <w:rsid w:val="000A08C1"/>
    <w:rsid w:val="000A1CA5"/>
    <w:rsid w:val="000A28C0"/>
    <w:rsid w:val="000A4764"/>
    <w:rsid w:val="000A72A8"/>
    <w:rsid w:val="000B4041"/>
    <w:rsid w:val="000B47A7"/>
    <w:rsid w:val="000B5D35"/>
    <w:rsid w:val="000B61C4"/>
    <w:rsid w:val="000B7CBB"/>
    <w:rsid w:val="000C14A5"/>
    <w:rsid w:val="000C2489"/>
    <w:rsid w:val="000C4811"/>
    <w:rsid w:val="000C4CB7"/>
    <w:rsid w:val="000D0940"/>
    <w:rsid w:val="000D25C7"/>
    <w:rsid w:val="000D6AB2"/>
    <w:rsid w:val="000D7A6E"/>
    <w:rsid w:val="000D7CB4"/>
    <w:rsid w:val="000F0420"/>
    <w:rsid w:val="000F12F1"/>
    <w:rsid w:val="000F2061"/>
    <w:rsid w:val="000F4A76"/>
    <w:rsid w:val="000F5F56"/>
    <w:rsid w:val="001013AD"/>
    <w:rsid w:val="001037C9"/>
    <w:rsid w:val="00107F68"/>
    <w:rsid w:val="0011069B"/>
    <w:rsid w:val="00113C98"/>
    <w:rsid w:val="001144AC"/>
    <w:rsid w:val="001146A4"/>
    <w:rsid w:val="001234A2"/>
    <w:rsid w:val="00124688"/>
    <w:rsid w:val="00126396"/>
    <w:rsid w:val="00133902"/>
    <w:rsid w:val="001340D4"/>
    <w:rsid w:val="00135E2F"/>
    <w:rsid w:val="00140B41"/>
    <w:rsid w:val="0014281F"/>
    <w:rsid w:val="0014717D"/>
    <w:rsid w:val="00150010"/>
    <w:rsid w:val="00151839"/>
    <w:rsid w:val="001529C4"/>
    <w:rsid w:val="00161010"/>
    <w:rsid w:val="00162A34"/>
    <w:rsid w:val="001701BD"/>
    <w:rsid w:val="001710A2"/>
    <w:rsid w:val="0017461D"/>
    <w:rsid w:val="00176814"/>
    <w:rsid w:val="0018138E"/>
    <w:rsid w:val="001844CF"/>
    <w:rsid w:val="0018457E"/>
    <w:rsid w:val="001869CE"/>
    <w:rsid w:val="001874BA"/>
    <w:rsid w:val="00192823"/>
    <w:rsid w:val="00194552"/>
    <w:rsid w:val="00195708"/>
    <w:rsid w:val="00195709"/>
    <w:rsid w:val="001A0B0F"/>
    <w:rsid w:val="001A1D7D"/>
    <w:rsid w:val="001A3020"/>
    <w:rsid w:val="001A33D0"/>
    <w:rsid w:val="001A5F71"/>
    <w:rsid w:val="001B0BDB"/>
    <w:rsid w:val="001B0E7D"/>
    <w:rsid w:val="001B14DF"/>
    <w:rsid w:val="001B1A27"/>
    <w:rsid w:val="001B20D6"/>
    <w:rsid w:val="001B3462"/>
    <w:rsid w:val="001B51CD"/>
    <w:rsid w:val="001C26EA"/>
    <w:rsid w:val="001C43B0"/>
    <w:rsid w:val="001C5F77"/>
    <w:rsid w:val="001D76FC"/>
    <w:rsid w:val="001E4920"/>
    <w:rsid w:val="001E499E"/>
    <w:rsid w:val="001E4F5F"/>
    <w:rsid w:val="001E6946"/>
    <w:rsid w:val="001F1664"/>
    <w:rsid w:val="001F50AF"/>
    <w:rsid w:val="00200474"/>
    <w:rsid w:val="002073E9"/>
    <w:rsid w:val="00213480"/>
    <w:rsid w:val="00216827"/>
    <w:rsid w:val="0022040F"/>
    <w:rsid w:val="002209C7"/>
    <w:rsid w:val="00223375"/>
    <w:rsid w:val="0023189C"/>
    <w:rsid w:val="0023206C"/>
    <w:rsid w:val="0023460E"/>
    <w:rsid w:val="00235CDE"/>
    <w:rsid w:val="00241EE0"/>
    <w:rsid w:val="0024292D"/>
    <w:rsid w:val="002468B5"/>
    <w:rsid w:val="00250127"/>
    <w:rsid w:val="002554AF"/>
    <w:rsid w:val="00256013"/>
    <w:rsid w:val="00256DA8"/>
    <w:rsid w:val="002626C7"/>
    <w:rsid w:val="00262A71"/>
    <w:rsid w:val="00264095"/>
    <w:rsid w:val="002668D2"/>
    <w:rsid w:val="00271E76"/>
    <w:rsid w:val="00273128"/>
    <w:rsid w:val="002802BB"/>
    <w:rsid w:val="0028036B"/>
    <w:rsid w:val="0028624A"/>
    <w:rsid w:val="00287989"/>
    <w:rsid w:val="00290705"/>
    <w:rsid w:val="00293543"/>
    <w:rsid w:val="002950A4"/>
    <w:rsid w:val="0029749C"/>
    <w:rsid w:val="002A0496"/>
    <w:rsid w:val="002A2A38"/>
    <w:rsid w:val="002A3312"/>
    <w:rsid w:val="002A5137"/>
    <w:rsid w:val="002B08F3"/>
    <w:rsid w:val="002B3A4C"/>
    <w:rsid w:val="002B3EF9"/>
    <w:rsid w:val="002B4923"/>
    <w:rsid w:val="002B7997"/>
    <w:rsid w:val="002C46A2"/>
    <w:rsid w:val="002C5516"/>
    <w:rsid w:val="002D01A2"/>
    <w:rsid w:val="002D2144"/>
    <w:rsid w:val="002D58DF"/>
    <w:rsid w:val="002D5DBB"/>
    <w:rsid w:val="002D78B2"/>
    <w:rsid w:val="002E0796"/>
    <w:rsid w:val="002E1143"/>
    <w:rsid w:val="002E2C83"/>
    <w:rsid w:val="002E494A"/>
    <w:rsid w:val="002E5370"/>
    <w:rsid w:val="002E67FD"/>
    <w:rsid w:val="002E6EA9"/>
    <w:rsid w:val="002E7320"/>
    <w:rsid w:val="002F1564"/>
    <w:rsid w:val="002F35A9"/>
    <w:rsid w:val="002F509C"/>
    <w:rsid w:val="00300178"/>
    <w:rsid w:val="003021E6"/>
    <w:rsid w:val="003042EE"/>
    <w:rsid w:val="00305B0C"/>
    <w:rsid w:val="00306A36"/>
    <w:rsid w:val="00307609"/>
    <w:rsid w:val="0031293B"/>
    <w:rsid w:val="00314414"/>
    <w:rsid w:val="00316081"/>
    <w:rsid w:val="0032273E"/>
    <w:rsid w:val="00323931"/>
    <w:rsid w:val="0032493F"/>
    <w:rsid w:val="00330835"/>
    <w:rsid w:val="00333718"/>
    <w:rsid w:val="00337266"/>
    <w:rsid w:val="00337497"/>
    <w:rsid w:val="003418D5"/>
    <w:rsid w:val="00351E88"/>
    <w:rsid w:val="003578A4"/>
    <w:rsid w:val="00357E0A"/>
    <w:rsid w:val="00360996"/>
    <w:rsid w:val="003659BE"/>
    <w:rsid w:val="003677C6"/>
    <w:rsid w:val="00376453"/>
    <w:rsid w:val="00377644"/>
    <w:rsid w:val="0038182C"/>
    <w:rsid w:val="0038329B"/>
    <w:rsid w:val="0038729B"/>
    <w:rsid w:val="00390760"/>
    <w:rsid w:val="00393445"/>
    <w:rsid w:val="003944BE"/>
    <w:rsid w:val="003A33F1"/>
    <w:rsid w:val="003A4EF6"/>
    <w:rsid w:val="003A74D3"/>
    <w:rsid w:val="003A7CDB"/>
    <w:rsid w:val="003B5F4B"/>
    <w:rsid w:val="003B769F"/>
    <w:rsid w:val="003C05CE"/>
    <w:rsid w:val="003C0740"/>
    <w:rsid w:val="003C1D6B"/>
    <w:rsid w:val="003C4CAD"/>
    <w:rsid w:val="003C4CD3"/>
    <w:rsid w:val="003C7F18"/>
    <w:rsid w:val="003D2D1F"/>
    <w:rsid w:val="003D37BF"/>
    <w:rsid w:val="003D5B0D"/>
    <w:rsid w:val="003E0ABA"/>
    <w:rsid w:val="003E244A"/>
    <w:rsid w:val="003E617B"/>
    <w:rsid w:val="003F3622"/>
    <w:rsid w:val="003F36B1"/>
    <w:rsid w:val="003F483D"/>
    <w:rsid w:val="003F7464"/>
    <w:rsid w:val="0040085F"/>
    <w:rsid w:val="00403730"/>
    <w:rsid w:val="00407DE6"/>
    <w:rsid w:val="00413847"/>
    <w:rsid w:val="00413926"/>
    <w:rsid w:val="00416A48"/>
    <w:rsid w:val="004174EB"/>
    <w:rsid w:val="00430D9C"/>
    <w:rsid w:val="00436C9B"/>
    <w:rsid w:val="004421EF"/>
    <w:rsid w:val="00444D40"/>
    <w:rsid w:val="00446AF1"/>
    <w:rsid w:val="00446EE2"/>
    <w:rsid w:val="00446F96"/>
    <w:rsid w:val="00452DED"/>
    <w:rsid w:val="00460057"/>
    <w:rsid w:val="00463529"/>
    <w:rsid w:val="00465825"/>
    <w:rsid w:val="0047193A"/>
    <w:rsid w:val="00472F07"/>
    <w:rsid w:val="00475089"/>
    <w:rsid w:val="00482DB3"/>
    <w:rsid w:val="00485310"/>
    <w:rsid w:val="00487D66"/>
    <w:rsid w:val="00492C98"/>
    <w:rsid w:val="004A2A35"/>
    <w:rsid w:val="004A2C00"/>
    <w:rsid w:val="004A4102"/>
    <w:rsid w:val="004A5639"/>
    <w:rsid w:val="004A781C"/>
    <w:rsid w:val="004B044A"/>
    <w:rsid w:val="004B1290"/>
    <w:rsid w:val="004B4B32"/>
    <w:rsid w:val="004B4B5A"/>
    <w:rsid w:val="004B4C09"/>
    <w:rsid w:val="004C00EC"/>
    <w:rsid w:val="004C241D"/>
    <w:rsid w:val="004C3561"/>
    <w:rsid w:val="004E5953"/>
    <w:rsid w:val="004E679A"/>
    <w:rsid w:val="004E7CFF"/>
    <w:rsid w:val="004F397F"/>
    <w:rsid w:val="005016E2"/>
    <w:rsid w:val="00501F72"/>
    <w:rsid w:val="00503833"/>
    <w:rsid w:val="005040DD"/>
    <w:rsid w:val="00505CA5"/>
    <w:rsid w:val="005138C7"/>
    <w:rsid w:val="00514EE9"/>
    <w:rsid w:val="005168D6"/>
    <w:rsid w:val="00520BDD"/>
    <w:rsid w:val="00522EFC"/>
    <w:rsid w:val="00524D9B"/>
    <w:rsid w:val="00526186"/>
    <w:rsid w:val="00526284"/>
    <w:rsid w:val="005337FC"/>
    <w:rsid w:val="00534A50"/>
    <w:rsid w:val="005375B7"/>
    <w:rsid w:val="00541EB5"/>
    <w:rsid w:val="0054733A"/>
    <w:rsid w:val="00550C01"/>
    <w:rsid w:val="00550E14"/>
    <w:rsid w:val="00551D64"/>
    <w:rsid w:val="005545DD"/>
    <w:rsid w:val="00554C73"/>
    <w:rsid w:val="00555240"/>
    <w:rsid w:val="00555E59"/>
    <w:rsid w:val="00557E6B"/>
    <w:rsid w:val="00560C50"/>
    <w:rsid w:val="0056695F"/>
    <w:rsid w:val="00567965"/>
    <w:rsid w:val="00570305"/>
    <w:rsid w:val="005719AA"/>
    <w:rsid w:val="00572C17"/>
    <w:rsid w:val="00573674"/>
    <w:rsid w:val="00573BA8"/>
    <w:rsid w:val="005766E0"/>
    <w:rsid w:val="0057682A"/>
    <w:rsid w:val="005768D0"/>
    <w:rsid w:val="00577140"/>
    <w:rsid w:val="0059510A"/>
    <w:rsid w:val="00597F76"/>
    <w:rsid w:val="005A3170"/>
    <w:rsid w:val="005A34C3"/>
    <w:rsid w:val="005A5FFE"/>
    <w:rsid w:val="005A65E7"/>
    <w:rsid w:val="005A72F6"/>
    <w:rsid w:val="005B1023"/>
    <w:rsid w:val="005B2CE2"/>
    <w:rsid w:val="005B3EC6"/>
    <w:rsid w:val="005C1FD0"/>
    <w:rsid w:val="005C438B"/>
    <w:rsid w:val="005C65D6"/>
    <w:rsid w:val="005C79BB"/>
    <w:rsid w:val="005D41DB"/>
    <w:rsid w:val="005D6017"/>
    <w:rsid w:val="005D787E"/>
    <w:rsid w:val="005E08AF"/>
    <w:rsid w:val="005E3F58"/>
    <w:rsid w:val="005E6A27"/>
    <w:rsid w:val="005E6A72"/>
    <w:rsid w:val="005F1FC9"/>
    <w:rsid w:val="005F3D01"/>
    <w:rsid w:val="00601660"/>
    <w:rsid w:val="00607C5E"/>
    <w:rsid w:val="00610D56"/>
    <w:rsid w:val="006213F8"/>
    <w:rsid w:val="00630828"/>
    <w:rsid w:val="006320CE"/>
    <w:rsid w:val="006332A6"/>
    <w:rsid w:val="00635A1D"/>
    <w:rsid w:val="006367BF"/>
    <w:rsid w:val="00646B6B"/>
    <w:rsid w:val="00647175"/>
    <w:rsid w:val="00650B6F"/>
    <w:rsid w:val="00655E78"/>
    <w:rsid w:val="00656FE5"/>
    <w:rsid w:val="006574AE"/>
    <w:rsid w:val="006604F1"/>
    <w:rsid w:val="00663B44"/>
    <w:rsid w:val="00667595"/>
    <w:rsid w:val="006678CB"/>
    <w:rsid w:val="0067239A"/>
    <w:rsid w:val="00673172"/>
    <w:rsid w:val="00675799"/>
    <w:rsid w:val="0068101F"/>
    <w:rsid w:val="0068164D"/>
    <w:rsid w:val="00682308"/>
    <w:rsid w:val="00690971"/>
    <w:rsid w:val="00690DE2"/>
    <w:rsid w:val="006922C0"/>
    <w:rsid w:val="00695306"/>
    <w:rsid w:val="00697A42"/>
    <w:rsid w:val="006A211E"/>
    <w:rsid w:val="006B0B44"/>
    <w:rsid w:val="006B1062"/>
    <w:rsid w:val="006B2BFE"/>
    <w:rsid w:val="006B397E"/>
    <w:rsid w:val="006B3A6E"/>
    <w:rsid w:val="006B5774"/>
    <w:rsid w:val="006C20B4"/>
    <w:rsid w:val="006C282A"/>
    <w:rsid w:val="006C33AC"/>
    <w:rsid w:val="006C72BE"/>
    <w:rsid w:val="006D1F19"/>
    <w:rsid w:val="006D2C40"/>
    <w:rsid w:val="006D324D"/>
    <w:rsid w:val="006D3D76"/>
    <w:rsid w:val="006D546D"/>
    <w:rsid w:val="006D5CDD"/>
    <w:rsid w:val="006D7476"/>
    <w:rsid w:val="006E2B5C"/>
    <w:rsid w:val="006F1BAF"/>
    <w:rsid w:val="006F1EC2"/>
    <w:rsid w:val="006F31AA"/>
    <w:rsid w:val="00700D42"/>
    <w:rsid w:val="00702806"/>
    <w:rsid w:val="00704525"/>
    <w:rsid w:val="00704DBE"/>
    <w:rsid w:val="00710970"/>
    <w:rsid w:val="007111D4"/>
    <w:rsid w:val="00713C3E"/>
    <w:rsid w:val="0071417B"/>
    <w:rsid w:val="0072005A"/>
    <w:rsid w:val="007202F3"/>
    <w:rsid w:val="00721F70"/>
    <w:rsid w:val="00726CBA"/>
    <w:rsid w:val="0073134A"/>
    <w:rsid w:val="0073418D"/>
    <w:rsid w:val="007373DB"/>
    <w:rsid w:val="00742ECF"/>
    <w:rsid w:val="00743B3A"/>
    <w:rsid w:val="00745BA6"/>
    <w:rsid w:val="007460D8"/>
    <w:rsid w:val="00750236"/>
    <w:rsid w:val="007512D7"/>
    <w:rsid w:val="0075183F"/>
    <w:rsid w:val="00754CEB"/>
    <w:rsid w:val="00756C89"/>
    <w:rsid w:val="0075747B"/>
    <w:rsid w:val="007577A3"/>
    <w:rsid w:val="0076046C"/>
    <w:rsid w:val="00762AED"/>
    <w:rsid w:val="00762FFD"/>
    <w:rsid w:val="007630EF"/>
    <w:rsid w:val="007641EF"/>
    <w:rsid w:val="00765E5C"/>
    <w:rsid w:val="00773918"/>
    <w:rsid w:val="00775E83"/>
    <w:rsid w:val="00777FBC"/>
    <w:rsid w:val="007825DB"/>
    <w:rsid w:val="0078313A"/>
    <w:rsid w:val="007858E9"/>
    <w:rsid w:val="007935D8"/>
    <w:rsid w:val="00797277"/>
    <w:rsid w:val="007B01FA"/>
    <w:rsid w:val="007B169F"/>
    <w:rsid w:val="007B3F9A"/>
    <w:rsid w:val="007B6583"/>
    <w:rsid w:val="007B68EE"/>
    <w:rsid w:val="007B6F69"/>
    <w:rsid w:val="007C11F1"/>
    <w:rsid w:val="007C1BAC"/>
    <w:rsid w:val="007C38DB"/>
    <w:rsid w:val="007C3C7F"/>
    <w:rsid w:val="007C502F"/>
    <w:rsid w:val="007D4D0D"/>
    <w:rsid w:val="007D5C5F"/>
    <w:rsid w:val="007E299F"/>
    <w:rsid w:val="007E2DD7"/>
    <w:rsid w:val="007E48C4"/>
    <w:rsid w:val="007F16AF"/>
    <w:rsid w:val="007F1D53"/>
    <w:rsid w:val="007F720D"/>
    <w:rsid w:val="007F765D"/>
    <w:rsid w:val="007F7F35"/>
    <w:rsid w:val="008025D5"/>
    <w:rsid w:val="00803D13"/>
    <w:rsid w:val="0080413D"/>
    <w:rsid w:val="00807A97"/>
    <w:rsid w:val="00810310"/>
    <w:rsid w:val="008121D7"/>
    <w:rsid w:val="008135B8"/>
    <w:rsid w:val="00813CE7"/>
    <w:rsid w:val="00814A13"/>
    <w:rsid w:val="00815E60"/>
    <w:rsid w:val="0081604C"/>
    <w:rsid w:val="008231B0"/>
    <w:rsid w:val="008257CD"/>
    <w:rsid w:val="00825FC8"/>
    <w:rsid w:val="00831C82"/>
    <w:rsid w:val="00833CCE"/>
    <w:rsid w:val="008464FB"/>
    <w:rsid w:val="0085335C"/>
    <w:rsid w:val="0085747F"/>
    <w:rsid w:val="00861AEE"/>
    <w:rsid w:val="00870D3C"/>
    <w:rsid w:val="00871E77"/>
    <w:rsid w:val="00873A57"/>
    <w:rsid w:val="00875F4D"/>
    <w:rsid w:val="00880C3B"/>
    <w:rsid w:val="008814B2"/>
    <w:rsid w:val="00881B58"/>
    <w:rsid w:val="0088375D"/>
    <w:rsid w:val="008909EC"/>
    <w:rsid w:val="008915DF"/>
    <w:rsid w:val="00893CEC"/>
    <w:rsid w:val="00897961"/>
    <w:rsid w:val="008A05E3"/>
    <w:rsid w:val="008A1A0C"/>
    <w:rsid w:val="008A5C4F"/>
    <w:rsid w:val="008A641D"/>
    <w:rsid w:val="008B5963"/>
    <w:rsid w:val="008C5115"/>
    <w:rsid w:val="008D0547"/>
    <w:rsid w:val="008D1798"/>
    <w:rsid w:val="008D1A46"/>
    <w:rsid w:val="008D28AD"/>
    <w:rsid w:val="008D499A"/>
    <w:rsid w:val="008D6C46"/>
    <w:rsid w:val="008E25CC"/>
    <w:rsid w:val="008E448B"/>
    <w:rsid w:val="008E48D4"/>
    <w:rsid w:val="008E4D9C"/>
    <w:rsid w:val="008E4DC3"/>
    <w:rsid w:val="008E4F1B"/>
    <w:rsid w:val="008E5C9D"/>
    <w:rsid w:val="008E768A"/>
    <w:rsid w:val="008F4619"/>
    <w:rsid w:val="008F5C6F"/>
    <w:rsid w:val="008F6A95"/>
    <w:rsid w:val="008F7BA1"/>
    <w:rsid w:val="008F7EE2"/>
    <w:rsid w:val="00904794"/>
    <w:rsid w:val="00906373"/>
    <w:rsid w:val="00907E17"/>
    <w:rsid w:val="00907E7A"/>
    <w:rsid w:val="009135CE"/>
    <w:rsid w:val="0091674F"/>
    <w:rsid w:val="00920778"/>
    <w:rsid w:val="009225CD"/>
    <w:rsid w:val="00924B07"/>
    <w:rsid w:val="00927CA3"/>
    <w:rsid w:val="00930E2E"/>
    <w:rsid w:val="00931018"/>
    <w:rsid w:val="009313E2"/>
    <w:rsid w:val="00931B4C"/>
    <w:rsid w:val="00931D8C"/>
    <w:rsid w:val="00933EFD"/>
    <w:rsid w:val="0093452A"/>
    <w:rsid w:val="00936501"/>
    <w:rsid w:val="00936EC1"/>
    <w:rsid w:val="00941598"/>
    <w:rsid w:val="0094398C"/>
    <w:rsid w:val="0094555A"/>
    <w:rsid w:val="00946F84"/>
    <w:rsid w:val="00954760"/>
    <w:rsid w:val="009561C9"/>
    <w:rsid w:val="00956F99"/>
    <w:rsid w:val="009623B0"/>
    <w:rsid w:val="0096258D"/>
    <w:rsid w:val="00965809"/>
    <w:rsid w:val="00966B27"/>
    <w:rsid w:val="009670D5"/>
    <w:rsid w:val="0098184A"/>
    <w:rsid w:val="00982E48"/>
    <w:rsid w:val="00986C72"/>
    <w:rsid w:val="00987AAC"/>
    <w:rsid w:val="0099221D"/>
    <w:rsid w:val="00992FD7"/>
    <w:rsid w:val="009932C5"/>
    <w:rsid w:val="009946A0"/>
    <w:rsid w:val="00994E8E"/>
    <w:rsid w:val="00997772"/>
    <w:rsid w:val="009A3246"/>
    <w:rsid w:val="009A4ED0"/>
    <w:rsid w:val="009A5498"/>
    <w:rsid w:val="009A5585"/>
    <w:rsid w:val="009B0526"/>
    <w:rsid w:val="009B329C"/>
    <w:rsid w:val="009B4CC7"/>
    <w:rsid w:val="009B554E"/>
    <w:rsid w:val="009B5A59"/>
    <w:rsid w:val="009B5F76"/>
    <w:rsid w:val="009B6EC1"/>
    <w:rsid w:val="009B6FEE"/>
    <w:rsid w:val="009C2510"/>
    <w:rsid w:val="009C32F7"/>
    <w:rsid w:val="009C712C"/>
    <w:rsid w:val="009C7EAF"/>
    <w:rsid w:val="009D153B"/>
    <w:rsid w:val="009D4669"/>
    <w:rsid w:val="009E18B0"/>
    <w:rsid w:val="009E35D0"/>
    <w:rsid w:val="009E7014"/>
    <w:rsid w:val="009E7A67"/>
    <w:rsid w:val="009F129A"/>
    <w:rsid w:val="009F1A61"/>
    <w:rsid w:val="009F230B"/>
    <w:rsid w:val="009F3170"/>
    <w:rsid w:val="00A00587"/>
    <w:rsid w:val="00A01E53"/>
    <w:rsid w:val="00A040F4"/>
    <w:rsid w:val="00A114A2"/>
    <w:rsid w:val="00A12E2C"/>
    <w:rsid w:val="00A178D5"/>
    <w:rsid w:val="00A26880"/>
    <w:rsid w:val="00A27104"/>
    <w:rsid w:val="00A31726"/>
    <w:rsid w:val="00A32BC0"/>
    <w:rsid w:val="00A34385"/>
    <w:rsid w:val="00A3557D"/>
    <w:rsid w:val="00A36045"/>
    <w:rsid w:val="00A4174E"/>
    <w:rsid w:val="00A435F9"/>
    <w:rsid w:val="00A45AE0"/>
    <w:rsid w:val="00A472EE"/>
    <w:rsid w:val="00A52CDE"/>
    <w:rsid w:val="00A54F52"/>
    <w:rsid w:val="00A561DC"/>
    <w:rsid w:val="00A65585"/>
    <w:rsid w:val="00A67C90"/>
    <w:rsid w:val="00A7025D"/>
    <w:rsid w:val="00A721F1"/>
    <w:rsid w:val="00A752AD"/>
    <w:rsid w:val="00A75AB5"/>
    <w:rsid w:val="00A76A4B"/>
    <w:rsid w:val="00A818BF"/>
    <w:rsid w:val="00A86E5D"/>
    <w:rsid w:val="00A8762E"/>
    <w:rsid w:val="00A90F23"/>
    <w:rsid w:val="00A932CF"/>
    <w:rsid w:val="00A957DB"/>
    <w:rsid w:val="00A95CE5"/>
    <w:rsid w:val="00AA4101"/>
    <w:rsid w:val="00AA6A36"/>
    <w:rsid w:val="00AB161F"/>
    <w:rsid w:val="00AB1C4F"/>
    <w:rsid w:val="00AB2CD5"/>
    <w:rsid w:val="00AB63C0"/>
    <w:rsid w:val="00AC0D6B"/>
    <w:rsid w:val="00AC5EB3"/>
    <w:rsid w:val="00AD441B"/>
    <w:rsid w:val="00AD5AA4"/>
    <w:rsid w:val="00AE282E"/>
    <w:rsid w:val="00AE4149"/>
    <w:rsid w:val="00AE4ACC"/>
    <w:rsid w:val="00AE56B2"/>
    <w:rsid w:val="00AE625B"/>
    <w:rsid w:val="00AF1D8D"/>
    <w:rsid w:val="00AF5DD1"/>
    <w:rsid w:val="00AF6724"/>
    <w:rsid w:val="00B0756C"/>
    <w:rsid w:val="00B10A6F"/>
    <w:rsid w:val="00B17F48"/>
    <w:rsid w:val="00B21BDB"/>
    <w:rsid w:val="00B22A3A"/>
    <w:rsid w:val="00B250E9"/>
    <w:rsid w:val="00B25DC4"/>
    <w:rsid w:val="00B2602B"/>
    <w:rsid w:val="00B27238"/>
    <w:rsid w:val="00B30930"/>
    <w:rsid w:val="00B32058"/>
    <w:rsid w:val="00B3370D"/>
    <w:rsid w:val="00B4507B"/>
    <w:rsid w:val="00B45E6C"/>
    <w:rsid w:val="00B46119"/>
    <w:rsid w:val="00B46812"/>
    <w:rsid w:val="00B47F9E"/>
    <w:rsid w:val="00B50012"/>
    <w:rsid w:val="00B5110D"/>
    <w:rsid w:val="00B52A39"/>
    <w:rsid w:val="00B576C6"/>
    <w:rsid w:val="00B637A1"/>
    <w:rsid w:val="00B738A2"/>
    <w:rsid w:val="00B76DD4"/>
    <w:rsid w:val="00B77025"/>
    <w:rsid w:val="00B80F08"/>
    <w:rsid w:val="00B817B1"/>
    <w:rsid w:val="00B828EA"/>
    <w:rsid w:val="00B83404"/>
    <w:rsid w:val="00B83FDC"/>
    <w:rsid w:val="00B86844"/>
    <w:rsid w:val="00B903E4"/>
    <w:rsid w:val="00B90E63"/>
    <w:rsid w:val="00B90F4F"/>
    <w:rsid w:val="00B9118A"/>
    <w:rsid w:val="00BA6F83"/>
    <w:rsid w:val="00BB0D17"/>
    <w:rsid w:val="00BB1B6A"/>
    <w:rsid w:val="00BB58C1"/>
    <w:rsid w:val="00BB7385"/>
    <w:rsid w:val="00BC3C2A"/>
    <w:rsid w:val="00BC5A34"/>
    <w:rsid w:val="00BC77C4"/>
    <w:rsid w:val="00BD08B3"/>
    <w:rsid w:val="00BD45F4"/>
    <w:rsid w:val="00BD53C9"/>
    <w:rsid w:val="00BD5685"/>
    <w:rsid w:val="00BE4E8C"/>
    <w:rsid w:val="00BF0511"/>
    <w:rsid w:val="00BF7921"/>
    <w:rsid w:val="00C0305F"/>
    <w:rsid w:val="00C044A4"/>
    <w:rsid w:val="00C07A59"/>
    <w:rsid w:val="00C10022"/>
    <w:rsid w:val="00C10118"/>
    <w:rsid w:val="00C10DCE"/>
    <w:rsid w:val="00C126C6"/>
    <w:rsid w:val="00C148DA"/>
    <w:rsid w:val="00C1507B"/>
    <w:rsid w:val="00C164DE"/>
    <w:rsid w:val="00C26223"/>
    <w:rsid w:val="00C26E89"/>
    <w:rsid w:val="00C27676"/>
    <w:rsid w:val="00C33E36"/>
    <w:rsid w:val="00C35798"/>
    <w:rsid w:val="00C365C2"/>
    <w:rsid w:val="00C37449"/>
    <w:rsid w:val="00C4342E"/>
    <w:rsid w:val="00C44C36"/>
    <w:rsid w:val="00C47098"/>
    <w:rsid w:val="00C62E20"/>
    <w:rsid w:val="00C70054"/>
    <w:rsid w:val="00C83357"/>
    <w:rsid w:val="00C84491"/>
    <w:rsid w:val="00C8455D"/>
    <w:rsid w:val="00C857C0"/>
    <w:rsid w:val="00CA0124"/>
    <w:rsid w:val="00CA678D"/>
    <w:rsid w:val="00CC196D"/>
    <w:rsid w:val="00CC455F"/>
    <w:rsid w:val="00CC7590"/>
    <w:rsid w:val="00CC7D5B"/>
    <w:rsid w:val="00CD0FB7"/>
    <w:rsid w:val="00CD2312"/>
    <w:rsid w:val="00CD4B4A"/>
    <w:rsid w:val="00CD73E5"/>
    <w:rsid w:val="00CE0318"/>
    <w:rsid w:val="00CE6D1F"/>
    <w:rsid w:val="00CE7308"/>
    <w:rsid w:val="00CE770A"/>
    <w:rsid w:val="00CF1242"/>
    <w:rsid w:val="00CF15DE"/>
    <w:rsid w:val="00CF23CB"/>
    <w:rsid w:val="00D01DE6"/>
    <w:rsid w:val="00D02669"/>
    <w:rsid w:val="00D03C9E"/>
    <w:rsid w:val="00D04EF9"/>
    <w:rsid w:val="00D064A1"/>
    <w:rsid w:val="00D12F94"/>
    <w:rsid w:val="00D139C2"/>
    <w:rsid w:val="00D14947"/>
    <w:rsid w:val="00D15C52"/>
    <w:rsid w:val="00D24594"/>
    <w:rsid w:val="00D2704A"/>
    <w:rsid w:val="00D3045F"/>
    <w:rsid w:val="00D33289"/>
    <w:rsid w:val="00D33927"/>
    <w:rsid w:val="00D33AAC"/>
    <w:rsid w:val="00D34E25"/>
    <w:rsid w:val="00D3708D"/>
    <w:rsid w:val="00D43604"/>
    <w:rsid w:val="00D43F4C"/>
    <w:rsid w:val="00D45664"/>
    <w:rsid w:val="00D46187"/>
    <w:rsid w:val="00D51616"/>
    <w:rsid w:val="00D517D9"/>
    <w:rsid w:val="00D51DB7"/>
    <w:rsid w:val="00D53E20"/>
    <w:rsid w:val="00D57ACE"/>
    <w:rsid w:val="00D64451"/>
    <w:rsid w:val="00D65774"/>
    <w:rsid w:val="00D71FA1"/>
    <w:rsid w:val="00D733D4"/>
    <w:rsid w:val="00D7564D"/>
    <w:rsid w:val="00D75C28"/>
    <w:rsid w:val="00D77C45"/>
    <w:rsid w:val="00D81FE6"/>
    <w:rsid w:val="00D84FA1"/>
    <w:rsid w:val="00D852BF"/>
    <w:rsid w:val="00D90A8F"/>
    <w:rsid w:val="00D92159"/>
    <w:rsid w:val="00D9343F"/>
    <w:rsid w:val="00D9357F"/>
    <w:rsid w:val="00D9361A"/>
    <w:rsid w:val="00D93A5A"/>
    <w:rsid w:val="00D967F4"/>
    <w:rsid w:val="00D96AE1"/>
    <w:rsid w:val="00DA597E"/>
    <w:rsid w:val="00DA645F"/>
    <w:rsid w:val="00DB4572"/>
    <w:rsid w:val="00DB7BC0"/>
    <w:rsid w:val="00DC056B"/>
    <w:rsid w:val="00DC119D"/>
    <w:rsid w:val="00DC1427"/>
    <w:rsid w:val="00DC1C4D"/>
    <w:rsid w:val="00DC2394"/>
    <w:rsid w:val="00DC57AF"/>
    <w:rsid w:val="00DC5BEB"/>
    <w:rsid w:val="00DC7D30"/>
    <w:rsid w:val="00DD04E5"/>
    <w:rsid w:val="00DD1BA4"/>
    <w:rsid w:val="00DD37FD"/>
    <w:rsid w:val="00DD48AE"/>
    <w:rsid w:val="00DD50AA"/>
    <w:rsid w:val="00DD52A8"/>
    <w:rsid w:val="00DD53FC"/>
    <w:rsid w:val="00DD6792"/>
    <w:rsid w:val="00DE00FD"/>
    <w:rsid w:val="00DE216D"/>
    <w:rsid w:val="00DE25EF"/>
    <w:rsid w:val="00DE349C"/>
    <w:rsid w:val="00DE37D8"/>
    <w:rsid w:val="00DE7FD5"/>
    <w:rsid w:val="00DF0833"/>
    <w:rsid w:val="00DF1AA4"/>
    <w:rsid w:val="00DF44E1"/>
    <w:rsid w:val="00DF50C9"/>
    <w:rsid w:val="00E0029F"/>
    <w:rsid w:val="00E00801"/>
    <w:rsid w:val="00E074CE"/>
    <w:rsid w:val="00E07F1A"/>
    <w:rsid w:val="00E109B2"/>
    <w:rsid w:val="00E134BC"/>
    <w:rsid w:val="00E17E61"/>
    <w:rsid w:val="00E22F60"/>
    <w:rsid w:val="00E2622E"/>
    <w:rsid w:val="00E37A8D"/>
    <w:rsid w:val="00E41D8D"/>
    <w:rsid w:val="00E45235"/>
    <w:rsid w:val="00E60841"/>
    <w:rsid w:val="00E649CC"/>
    <w:rsid w:val="00E65D08"/>
    <w:rsid w:val="00E67B3D"/>
    <w:rsid w:val="00E715E5"/>
    <w:rsid w:val="00E75EEC"/>
    <w:rsid w:val="00E7682A"/>
    <w:rsid w:val="00E77443"/>
    <w:rsid w:val="00E7748E"/>
    <w:rsid w:val="00E77709"/>
    <w:rsid w:val="00E779E9"/>
    <w:rsid w:val="00E82D55"/>
    <w:rsid w:val="00E8313C"/>
    <w:rsid w:val="00E875C9"/>
    <w:rsid w:val="00E91EE6"/>
    <w:rsid w:val="00E92C5F"/>
    <w:rsid w:val="00EA170F"/>
    <w:rsid w:val="00EA54D6"/>
    <w:rsid w:val="00EB4FD4"/>
    <w:rsid w:val="00EB5FF5"/>
    <w:rsid w:val="00EB731A"/>
    <w:rsid w:val="00EC0411"/>
    <w:rsid w:val="00EC75DE"/>
    <w:rsid w:val="00ED0088"/>
    <w:rsid w:val="00ED0B25"/>
    <w:rsid w:val="00ED1937"/>
    <w:rsid w:val="00ED2B52"/>
    <w:rsid w:val="00ED3015"/>
    <w:rsid w:val="00ED444C"/>
    <w:rsid w:val="00ED4834"/>
    <w:rsid w:val="00ED7891"/>
    <w:rsid w:val="00EE3E8E"/>
    <w:rsid w:val="00EE6AE5"/>
    <w:rsid w:val="00EF35CD"/>
    <w:rsid w:val="00EF390E"/>
    <w:rsid w:val="00EF3CA8"/>
    <w:rsid w:val="00F043F4"/>
    <w:rsid w:val="00F04E68"/>
    <w:rsid w:val="00F1421E"/>
    <w:rsid w:val="00F17FAB"/>
    <w:rsid w:val="00F20719"/>
    <w:rsid w:val="00F2315D"/>
    <w:rsid w:val="00F23E2C"/>
    <w:rsid w:val="00F248F5"/>
    <w:rsid w:val="00F25210"/>
    <w:rsid w:val="00F30B03"/>
    <w:rsid w:val="00F32435"/>
    <w:rsid w:val="00F355CB"/>
    <w:rsid w:val="00F42166"/>
    <w:rsid w:val="00F440AC"/>
    <w:rsid w:val="00F442E2"/>
    <w:rsid w:val="00F44D63"/>
    <w:rsid w:val="00F47260"/>
    <w:rsid w:val="00F50E89"/>
    <w:rsid w:val="00F52A4B"/>
    <w:rsid w:val="00F54E54"/>
    <w:rsid w:val="00F56394"/>
    <w:rsid w:val="00F637CF"/>
    <w:rsid w:val="00F72F3F"/>
    <w:rsid w:val="00F7746C"/>
    <w:rsid w:val="00F77E4F"/>
    <w:rsid w:val="00F810FC"/>
    <w:rsid w:val="00F828CA"/>
    <w:rsid w:val="00F8356D"/>
    <w:rsid w:val="00F86F26"/>
    <w:rsid w:val="00F9099A"/>
    <w:rsid w:val="00F90B50"/>
    <w:rsid w:val="00F96D4F"/>
    <w:rsid w:val="00F97CEC"/>
    <w:rsid w:val="00FA1750"/>
    <w:rsid w:val="00FA2AF3"/>
    <w:rsid w:val="00FA4237"/>
    <w:rsid w:val="00FB01C2"/>
    <w:rsid w:val="00FB21CC"/>
    <w:rsid w:val="00FB6D7C"/>
    <w:rsid w:val="00FB71E2"/>
    <w:rsid w:val="00FC1FDA"/>
    <w:rsid w:val="00FC2ED4"/>
    <w:rsid w:val="00FC3E71"/>
    <w:rsid w:val="00FC4433"/>
    <w:rsid w:val="00FC7340"/>
    <w:rsid w:val="00FC7DDB"/>
    <w:rsid w:val="00FD1B0E"/>
    <w:rsid w:val="00FD1D29"/>
    <w:rsid w:val="00FE1B5C"/>
    <w:rsid w:val="00FE411A"/>
    <w:rsid w:val="00FE4B05"/>
    <w:rsid w:val="00FE4C98"/>
    <w:rsid w:val="00FF1510"/>
    <w:rsid w:val="00FF2548"/>
    <w:rsid w:val="00FF5453"/>
    <w:rsid w:val="00FF6AF2"/>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45A8D"/>
  <w15:chartTrackingRefBased/>
  <w15:docId w15:val="{C4111789-5C14-46AF-81D0-CA08A7D7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6FE5"/>
    <w:pPr>
      <w:tabs>
        <w:tab w:val="left" w:pos="403"/>
      </w:tabs>
    </w:pPr>
    <w:rPr>
      <w:sz w:val="22"/>
      <w:szCs w:val="22"/>
      <w:lang w:eastAsia="en-US"/>
    </w:rPr>
  </w:style>
  <w:style w:type="paragraph" w:styleId="Overskrift1">
    <w:name w:val="heading 1"/>
    <w:basedOn w:val="Normal"/>
    <w:next w:val="Brdtekst"/>
    <w:link w:val="Overskrift1Tegn"/>
    <w:uiPriority w:val="1"/>
    <w:qFormat/>
    <w:rsid w:val="00DD37FD"/>
    <w:pPr>
      <w:keepNext/>
      <w:numPr>
        <w:numId w:val="1"/>
      </w:numPr>
      <w:tabs>
        <w:tab w:val="clear" w:pos="403"/>
        <w:tab w:val="clear" w:pos="432"/>
        <w:tab w:val="left" w:pos="567"/>
      </w:tabs>
      <w:suppressAutoHyphens/>
      <w:spacing w:before="480" w:after="240"/>
      <w:ind w:left="567" w:hanging="567"/>
      <w:outlineLvl w:val="0"/>
    </w:pPr>
    <w:rPr>
      <w:rFonts w:eastAsia="MS Mincho"/>
      <w:b/>
      <w:sz w:val="26"/>
      <w:lang w:eastAsia="ja-JP"/>
    </w:rPr>
  </w:style>
  <w:style w:type="paragraph" w:styleId="Overskrift2">
    <w:name w:val="heading 2"/>
    <w:basedOn w:val="Overskrift1"/>
    <w:next w:val="Brdtekst"/>
    <w:link w:val="Overskrift2Tegn"/>
    <w:uiPriority w:val="2"/>
    <w:qFormat/>
    <w:rsid w:val="00DD37FD"/>
    <w:pPr>
      <w:numPr>
        <w:ilvl w:val="1"/>
      </w:numPr>
      <w:tabs>
        <w:tab w:val="clear" w:pos="360"/>
        <w:tab w:val="clear" w:pos="567"/>
        <w:tab w:val="left" w:pos="737"/>
      </w:tabs>
      <w:spacing w:before="120"/>
      <w:ind w:left="737" w:hanging="737"/>
      <w:outlineLvl w:val="1"/>
    </w:pPr>
    <w:rPr>
      <w:sz w:val="24"/>
    </w:rPr>
  </w:style>
  <w:style w:type="paragraph" w:styleId="Overskrift3">
    <w:name w:val="heading 3"/>
    <w:basedOn w:val="Overskrift2"/>
    <w:next w:val="Brdtekst"/>
    <w:link w:val="Overskrift3Tegn"/>
    <w:uiPriority w:val="3"/>
    <w:qFormat/>
    <w:rsid w:val="00DD37FD"/>
    <w:pPr>
      <w:numPr>
        <w:ilvl w:val="2"/>
      </w:numPr>
      <w:tabs>
        <w:tab w:val="clear" w:pos="720"/>
        <w:tab w:val="left" w:pos="907"/>
      </w:tabs>
      <w:ind w:left="907" w:hanging="907"/>
      <w:outlineLvl w:val="2"/>
    </w:pPr>
  </w:style>
  <w:style w:type="paragraph" w:styleId="Overskrift4">
    <w:name w:val="heading 4"/>
    <w:basedOn w:val="Overskrift3"/>
    <w:next w:val="Brdtekst"/>
    <w:link w:val="Overskrift4Tegn"/>
    <w:uiPriority w:val="4"/>
    <w:qFormat/>
    <w:rsid w:val="00DD37FD"/>
    <w:pPr>
      <w:numPr>
        <w:ilvl w:val="3"/>
      </w:numPr>
      <w:tabs>
        <w:tab w:val="clear" w:pos="907"/>
        <w:tab w:val="clear" w:pos="1080"/>
        <w:tab w:val="left" w:pos="1077"/>
      </w:tabs>
      <w:outlineLvl w:val="3"/>
    </w:pPr>
  </w:style>
  <w:style w:type="paragraph" w:styleId="Overskrift5">
    <w:name w:val="heading 5"/>
    <w:basedOn w:val="Overskrift4"/>
    <w:next w:val="Brdtekst"/>
    <w:link w:val="Overskrift5Tegn"/>
    <w:uiPriority w:val="5"/>
    <w:qFormat/>
    <w:rsid w:val="00B5110D"/>
    <w:pPr>
      <w:numPr>
        <w:ilvl w:val="4"/>
      </w:numPr>
      <w:tabs>
        <w:tab w:val="clear" w:pos="1080"/>
        <w:tab w:val="left" w:pos="1247"/>
      </w:tabs>
      <w:ind w:left="1247" w:hanging="1247"/>
      <w:outlineLvl w:val="4"/>
    </w:pPr>
  </w:style>
  <w:style w:type="paragraph" w:styleId="Overskrift6">
    <w:name w:val="heading 6"/>
    <w:basedOn w:val="Overskrift5"/>
    <w:next w:val="Brdtekst"/>
    <w:link w:val="Overskrift6Tegn"/>
    <w:uiPriority w:val="6"/>
    <w:qFormat/>
    <w:rsid w:val="00B5110D"/>
    <w:pPr>
      <w:numPr>
        <w:ilvl w:val="5"/>
      </w:numPr>
      <w:tabs>
        <w:tab w:val="clear" w:pos="1247"/>
        <w:tab w:val="clear" w:pos="1440"/>
        <w:tab w:val="left" w:pos="1418"/>
      </w:tabs>
      <w:ind w:left="1418" w:hanging="1418"/>
      <w:outlineLvl w:val="5"/>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1"/>
    <w:rsid w:val="00DD37FD"/>
    <w:rPr>
      <w:rFonts w:eastAsia="MS Mincho"/>
      <w:b/>
      <w:sz w:val="26"/>
      <w:szCs w:val="22"/>
      <w:lang w:eastAsia="ja-JP"/>
    </w:rPr>
  </w:style>
  <w:style w:type="character" w:customStyle="1" w:styleId="Overskrift2Tegn">
    <w:name w:val="Overskrift 2 Tegn"/>
    <w:link w:val="Overskrift2"/>
    <w:uiPriority w:val="2"/>
    <w:rsid w:val="00DD37FD"/>
    <w:rPr>
      <w:rFonts w:eastAsia="MS Mincho"/>
      <w:b/>
      <w:sz w:val="24"/>
      <w:szCs w:val="22"/>
      <w:lang w:eastAsia="ja-JP"/>
    </w:rPr>
  </w:style>
  <w:style w:type="character" w:customStyle="1" w:styleId="Overskrift3Tegn">
    <w:name w:val="Overskrift 3 Tegn"/>
    <w:link w:val="Overskrift3"/>
    <w:uiPriority w:val="3"/>
    <w:rsid w:val="00DD37FD"/>
    <w:rPr>
      <w:rFonts w:eastAsia="MS Mincho"/>
      <w:b/>
      <w:sz w:val="24"/>
      <w:szCs w:val="22"/>
      <w:lang w:eastAsia="ja-JP"/>
    </w:rPr>
  </w:style>
  <w:style w:type="character" w:customStyle="1" w:styleId="Overskrift4Tegn">
    <w:name w:val="Overskrift 4 Tegn"/>
    <w:link w:val="Overskrift4"/>
    <w:uiPriority w:val="4"/>
    <w:rsid w:val="00DD37FD"/>
    <w:rPr>
      <w:rFonts w:eastAsia="MS Mincho"/>
      <w:b/>
      <w:sz w:val="24"/>
      <w:szCs w:val="22"/>
      <w:lang w:eastAsia="ja-JP"/>
    </w:rPr>
  </w:style>
  <w:style w:type="character" w:customStyle="1" w:styleId="Overskrift5Tegn">
    <w:name w:val="Overskrift 5 Tegn"/>
    <w:link w:val="Overskrift5"/>
    <w:uiPriority w:val="5"/>
    <w:rsid w:val="00B5110D"/>
    <w:rPr>
      <w:rFonts w:eastAsia="MS Mincho"/>
      <w:b/>
      <w:sz w:val="24"/>
      <w:szCs w:val="22"/>
      <w:lang w:eastAsia="ja-JP"/>
    </w:rPr>
  </w:style>
  <w:style w:type="character" w:customStyle="1" w:styleId="Overskrift6Tegn">
    <w:name w:val="Overskrift 6 Tegn"/>
    <w:link w:val="Overskrift6"/>
    <w:uiPriority w:val="6"/>
    <w:rsid w:val="00B5110D"/>
    <w:rPr>
      <w:rFonts w:eastAsia="MS Mincho"/>
      <w:b/>
      <w:sz w:val="24"/>
      <w:szCs w:val="22"/>
      <w:lang w:eastAsia="ja-JP"/>
    </w:rPr>
  </w:style>
  <w:style w:type="paragraph" w:customStyle="1" w:styleId="Eksempel">
    <w:name w:val="Eksempel"/>
    <w:basedOn w:val="Normal"/>
    <w:next w:val="Brdtekst"/>
    <w:qFormat/>
    <w:rsid w:val="007825DB"/>
    <w:pPr>
      <w:numPr>
        <w:numId w:val="5"/>
      </w:numPr>
      <w:tabs>
        <w:tab w:val="clear" w:pos="403"/>
        <w:tab w:val="left" w:pos="1304"/>
      </w:tabs>
      <w:spacing w:after="240"/>
      <w:ind w:left="1304" w:hanging="1304"/>
    </w:pPr>
    <w:rPr>
      <w:sz w:val="20"/>
      <w:lang w:val="en-GB"/>
    </w:rPr>
  </w:style>
  <w:style w:type="paragraph" w:customStyle="1" w:styleId="ForsideTittel-Engelsk">
    <w:name w:val="Forside Tittel - Engelsk"/>
    <w:basedOn w:val="Normal"/>
    <w:next w:val="Brdtekst"/>
    <w:rsid w:val="007F720D"/>
    <w:pPr>
      <w:spacing w:before="240" w:after="120"/>
      <w:ind w:left="170" w:right="170"/>
    </w:pPr>
    <w:rPr>
      <w:rFonts w:eastAsia="Times New Roman"/>
      <w:i/>
      <w:sz w:val="28"/>
      <w:szCs w:val="20"/>
      <w:lang w:eastAsia="nb-NO"/>
    </w:rPr>
  </w:style>
  <w:style w:type="paragraph" w:customStyle="1" w:styleId="ForsideTittel-Norsk">
    <w:name w:val="Forside Tittel - Norsk"/>
    <w:basedOn w:val="Normal"/>
    <w:next w:val="ForsideTittel-Engelsk"/>
    <w:rsid w:val="007F720D"/>
    <w:pPr>
      <w:spacing w:before="360" w:after="120"/>
      <w:ind w:left="170" w:right="170"/>
    </w:pPr>
    <w:rPr>
      <w:rFonts w:eastAsia="Times New Roman"/>
      <w:b/>
      <w:sz w:val="36"/>
      <w:szCs w:val="20"/>
      <w:lang w:eastAsia="nb-NO"/>
    </w:rPr>
  </w:style>
  <w:style w:type="paragraph" w:customStyle="1" w:styleId="Logo">
    <w:name w:val="Logo"/>
    <w:basedOn w:val="Brdtekst"/>
    <w:rsid w:val="009C2510"/>
    <w:rPr>
      <w:noProof/>
    </w:rPr>
  </w:style>
  <w:style w:type="paragraph" w:customStyle="1" w:styleId="OrienteringTittel">
    <w:name w:val="Orientering Tittel"/>
    <w:basedOn w:val="Normal"/>
    <w:next w:val="Brdtekst"/>
    <w:qFormat/>
    <w:rsid w:val="00656FE5"/>
    <w:pPr>
      <w:keepNext/>
      <w:pageBreakBefore/>
      <w:spacing w:after="240"/>
    </w:pPr>
    <w:rPr>
      <w:b/>
      <w:sz w:val="28"/>
    </w:rPr>
  </w:style>
  <w:style w:type="paragraph" w:customStyle="1" w:styleId="Tittel-Norsk">
    <w:name w:val="Tittel - Norsk"/>
    <w:basedOn w:val="Normal"/>
    <w:next w:val="Overskrift1"/>
    <w:qFormat/>
    <w:rsid w:val="000B7CBB"/>
    <w:pPr>
      <w:spacing w:before="600" w:after="480"/>
    </w:pPr>
    <w:rPr>
      <w:b/>
      <w:sz w:val="40"/>
      <w:szCs w:val="40"/>
    </w:rPr>
  </w:style>
  <w:style w:type="paragraph" w:customStyle="1" w:styleId="Definisjon">
    <w:name w:val="Definisjon"/>
    <w:basedOn w:val="Normal"/>
    <w:next w:val="TermNum"/>
    <w:qFormat/>
    <w:rsid w:val="00357E0A"/>
    <w:pPr>
      <w:spacing w:after="120"/>
      <w:contextualSpacing/>
    </w:pPr>
    <w:rPr>
      <w:lang w:eastAsia="nb-NO"/>
    </w:rPr>
  </w:style>
  <w:style w:type="paragraph" w:customStyle="1" w:styleId="ForordTittel">
    <w:name w:val="Forord Tittel"/>
    <w:basedOn w:val="Normal"/>
    <w:next w:val="Brdtekst"/>
    <w:qFormat/>
    <w:rsid w:val="00656FE5"/>
    <w:pPr>
      <w:keepNext/>
      <w:pageBreakBefore/>
      <w:suppressAutoHyphens/>
      <w:spacing w:after="240"/>
      <w:outlineLvl w:val="0"/>
    </w:pPr>
    <w:rPr>
      <w:b/>
      <w:sz w:val="28"/>
      <w:lang w:eastAsia="nb-NO"/>
    </w:rPr>
  </w:style>
  <w:style w:type="paragraph" w:customStyle="1" w:styleId="IntroTitle">
    <w:name w:val="Intro Title"/>
    <w:basedOn w:val="ForordTittel"/>
    <w:semiHidden/>
    <w:rsid w:val="00264095"/>
    <w:pPr>
      <w:pageBreakBefore w:val="0"/>
    </w:pPr>
  </w:style>
  <w:style w:type="paragraph" w:customStyle="1" w:styleId="Tabellhode">
    <w:name w:val="Tabellhode"/>
    <w:basedOn w:val="Normal"/>
    <w:qFormat/>
    <w:rsid w:val="009C2510"/>
    <w:pPr>
      <w:keepNext/>
      <w:keepLines/>
      <w:tabs>
        <w:tab w:val="left" w:pos="1134"/>
      </w:tabs>
      <w:spacing w:before="40" w:after="40"/>
      <w:jc w:val="center"/>
    </w:pPr>
    <w:rPr>
      <w:b/>
      <w:bCs/>
      <w:snapToGrid w:val="0"/>
      <w:sz w:val="20"/>
      <w:szCs w:val="20"/>
    </w:rPr>
  </w:style>
  <w:style w:type="paragraph" w:customStyle="1" w:styleId="TermNum">
    <w:name w:val="TermNum"/>
    <w:basedOn w:val="Normal"/>
    <w:next w:val="Term"/>
    <w:qFormat/>
    <w:rsid w:val="003C1D6B"/>
    <w:pPr>
      <w:keepNext/>
      <w:keepLines/>
      <w:numPr>
        <w:numId w:val="20"/>
      </w:numPr>
      <w:spacing w:before="120"/>
    </w:pPr>
    <w:rPr>
      <w:b/>
    </w:rPr>
  </w:style>
  <w:style w:type="paragraph" w:styleId="INNH1">
    <w:name w:val="toc 1"/>
    <w:basedOn w:val="Normal"/>
    <w:next w:val="Normal"/>
    <w:autoRedefine/>
    <w:uiPriority w:val="39"/>
    <w:unhideWhenUsed/>
    <w:rsid w:val="00656FE5"/>
    <w:pPr>
      <w:tabs>
        <w:tab w:val="clear" w:pos="403"/>
        <w:tab w:val="left" w:pos="567"/>
        <w:tab w:val="right" w:leader="dot" w:pos="9742"/>
      </w:tabs>
      <w:spacing w:after="60"/>
      <w:ind w:left="567" w:hanging="567"/>
    </w:pPr>
    <w:rPr>
      <w:b/>
    </w:rPr>
  </w:style>
  <w:style w:type="paragraph" w:styleId="Overskriftforinnholdsfortegnelse">
    <w:name w:val="TOC Heading"/>
    <w:basedOn w:val="Overskrift1"/>
    <w:next w:val="Brdtekst"/>
    <w:uiPriority w:val="39"/>
    <w:unhideWhenUsed/>
    <w:qFormat/>
    <w:rsid w:val="009C2510"/>
    <w:pPr>
      <w:pageBreakBefore/>
      <w:numPr>
        <w:numId w:val="0"/>
      </w:numPr>
      <w:tabs>
        <w:tab w:val="clear" w:pos="567"/>
      </w:tabs>
      <w:spacing w:before="0"/>
      <w:outlineLvl w:val="9"/>
    </w:pPr>
    <w:rPr>
      <w:rFonts w:eastAsiaTheme="majorEastAsia" w:cstheme="majorBidi"/>
      <w:sz w:val="28"/>
      <w:szCs w:val="32"/>
      <w:lang w:eastAsia="nb-NO"/>
    </w:rPr>
  </w:style>
  <w:style w:type="paragraph" w:styleId="INNH2">
    <w:name w:val="toc 2"/>
    <w:basedOn w:val="Normal"/>
    <w:next w:val="Normal"/>
    <w:autoRedefine/>
    <w:uiPriority w:val="39"/>
    <w:unhideWhenUsed/>
    <w:rsid w:val="00656FE5"/>
    <w:pPr>
      <w:tabs>
        <w:tab w:val="clear" w:pos="403"/>
        <w:tab w:val="left" w:pos="1247"/>
        <w:tab w:val="right" w:leader="dot" w:pos="9742"/>
      </w:tabs>
      <w:spacing w:after="60"/>
      <w:ind w:left="1247" w:hanging="680"/>
    </w:pPr>
  </w:style>
  <w:style w:type="paragraph" w:styleId="INNH3">
    <w:name w:val="toc 3"/>
    <w:basedOn w:val="Normal"/>
    <w:next w:val="Normal"/>
    <w:autoRedefine/>
    <w:uiPriority w:val="39"/>
    <w:unhideWhenUsed/>
    <w:rsid w:val="00D71FA1"/>
    <w:pPr>
      <w:tabs>
        <w:tab w:val="clear" w:pos="403"/>
      </w:tabs>
      <w:spacing w:after="100"/>
      <w:ind w:left="440"/>
    </w:pPr>
  </w:style>
  <w:style w:type="paragraph" w:styleId="Bunntekst">
    <w:name w:val="footer"/>
    <w:basedOn w:val="Normal"/>
    <w:link w:val="BunntekstTegn"/>
    <w:uiPriority w:val="99"/>
    <w:semiHidden/>
    <w:rsid w:val="00E0029F"/>
    <w:pPr>
      <w:tabs>
        <w:tab w:val="clear" w:pos="403"/>
        <w:tab w:val="right" w:pos="9752"/>
      </w:tabs>
      <w:spacing w:before="360" w:after="120" w:line="220" w:lineRule="exact"/>
    </w:pPr>
  </w:style>
  <w:style w:type="character" w:customStyle="1" w:styleId="BunntekstTegn">
    <w:name w:val="Bunntekst Tegn"/>
    <w:link w:val="Bunntekst"/>
    <w:uiPriority w:val="99"/>
    <w:semiHidden/>
    <w:rsid w:val="00E0029F"/>
    <w:rPr>
      <w:sz w:val="22"/>
      <w:szCs w:val="22"/>
      <w:lang w:val="en-GB" w:eastAsia="en-US"/>
    </w:rPr>
  </w:style>
  <w:style w:type="paragraph" w:styleId="Topptekst">
    <w:name w:val="header"/>
    <w:basedOn w:val="Normal"/>
    <w:link w:val="TopptekstTegn"/>
    <w:uiPriority w:val="99"/>
    <w:semiHidden/>
    <w:rsid w:val="00526284"/>
    <w:pPr>
      <w:spacing w:after="600" w:line="220" w:lineRule="exact"/>
    </w:pPr>
    <w:rPr>
      <w:b/>
    </w:rPr>
  </w:style>
  <w:style w:type="character" w:customStyle="1" w:styleId="TopptekstTegn">
    <w:name w:val="Topptekst Tegn"/>
    <w:link w:val="Topptekst"/>
    <w:uiPriority w:val="99"/>
    <w:semiHidden/>
    <w:rsid w:val="00526284"/>
    <w:rPr>
      <w:b/>
      <w:sz w:val="22"/>
      <w:szCs w:val="22"/>
      <w:lang w:val="en-GB"/>
    </w:rPr>
  </w:style>
  <w:style w:type="character" w:styleId="Hyperkobling">
    <w:name w:val="Hyperlink"/>
    <w:uiPriority w:val="99"/>
    <w:rsid w:val="009C2510"/>
    <w:rPr>
      <w:color w:val="auto"/>
      <w:u w:val="none"/>
      <w:lang w:val="fr-FR"/>
    </w:rPr>
  </w:style>
  <w:style w:type="paragraph" w:customStyle="1" w:styleId="Kode">
    <w:name w:val="Kode"/>
    <w:basedOn w:val="Normal"/>
    <w:uiPriority w:val="16"/>
    <w:qFormat/>
    <w:rsid w:val="009C2510"/>
    <w:pPr>
      <w:spacing w:line="200" w:lineRule="atLeast"/>
    </w:pPr>
    <w:rPr>
      <w:rFonts w:ascii="Courier New" w:hAnsi="Courier New"/>
      <w:sz w:val="18"/>
    </w:rPr>
  </w:style>
  <w:style w:type="paragraph" w:styleId="Brdtekst">
    <w:name w:val="Body Text"/>
    <w:basedOn w:val="Normal"/>
    <w:link w:val="BrdtekstTegn"/>
    <w:qFormat/>
    <w:rsid w:val="00475089"/>
    <w:pPr>
      <w:spacing w:after="240"/>
    </w:pPr>
    <w:rPr>
      <w:rFonts w:eastAsia="Times New Roman"/>
      <w:lang w:eastAsia="nb-NO"/>
    </w:rPr>
  </w:style>
  <w:style w:type="character" w:customStyle="1" w:styleId="BrdtekstTegn">
    <w:name w:val="Brødtekst Tegn"/>
    <w:link w:val="Brdtekst"/>
    <w:rsid w:val="00475089"/>
    <w:rPr>
      <w:rFonts w:eastAsia="Times New Roman"/>
      <w:sz w:val="22"/>
      <w:szCs w:val="22"/>
    </w:rPr>
  </w:style>
  <w:style w:type="paragraph" w:customStyle="1" w:styleId="Formula">
    <w:name w:val="Formula"/>
    <w:basedOn w:val="Normal"/>
    <w:semiHidden/>
    <w:rsid w:val="00E0029F"/>
    <w:pPr>
      <w:tabs>
        <w:tab w:val="clear" w:pos="403"/>
        <w:tab w:val="right" w:pos="9749"/>
      </w:tabs>
      <w:spacing w:after="220"/>
      <w:ind w:left="403"/>
    </w:pPr>
    <w:rPr>
      <w:rFonts w:eastAsia="Times New Roman"/>
    </w:rPr>
  </w:style>
  <w:style w:type="character" w:styleId="Plassholdertekst">
    <w:name w:val="Placeholder Text"/>
    <w:uiPriority w:val="99"/>
    <w:semiHidden/>
    <w:rsid w:val="00610D56"/>
    <w:rPr>
      <w:color w:val="808080"/>
    </w:rPr>
  </w:style>
  <w:style w:type="paragraph" w:styleId="Tittel">
    <w:name w:val="Title"/>
    <w:basedOn w:val="Normal"/>
    <w:next w:val="Tittel-Norsk"/>
    <w:link w:val="TittelTegn"/>
    <w:qFormat/>
    <w:rsid w:val="00E779E9"/>
    <w:pPr>
      <w:pBdr>
        <w:top w:val="single" w:sz="18" w:space="6" w:color="auto"/>
        <w:bottom w:val="single" w:sz="18" w:space="6" w:color="auto"/>
      </w:pBdr>
      <w:tabs>
        <w:tab w:val="clear" w:pos="403"/>
        <w:tab w:val="right" w:pos="9639"/>
      </w:tabs>
      <w:spacing w:before="240" w:after="240"/>
      <w:contextualSpacing/>
    </w:pPr>
    <w:rPr>
      <w:rFonts w:eastAsiaTheme="majorEastAsia" w:cstheme="majorBidi"/>
      <w:b/>
      <w:kern w:val="28"/>
      <w:sz w:val="28"/>
      <w:szCs w:val="56"/>
      <w:lang w:eastAsia="nb-NO"/>
    </w:rPr>
  </w:style>
  <w:style w:type="paragraph" w:styleId="Punktliste">
    <w:name w:val="List Bullet"/>
    <w:basedOn w:val="Normal"/>
    <w:qFormat/>
    <w:rsid w:val="0091674F"/>
    <w:pPr>
      <w:numPr>
        <w:numId w:val="2"/>
      </w:numPr>
      <w:spacing w:after="240"/>
      <w:contextualSpacing/>
    </w:pPr>
    <w:rPr>
      <w:lang w:eastAsia="nb-NO"/>
    </w:rPr>
  </w:style>
  <w:style w:type="character" w:customStyle="1" w:styleId="TittelTegn">
    <w:name w:val="Tittel Tegn"/>
    <w:basedOn w:val="Standardskriftforavsnitt"/>
    <w:link w:val="Tittel"/>
    <w:rsid w:val="00E779E9"/>
    <w:rPr>
      <w:rFonts w:eastAsiaTheme="majorEastAsia" w:cstheme="majorBidi"/>
      <w:b/>
      <w:kern w:val="28"/>
      <w:sz w:val="28"/>
      <w:szCs w:val="56"/>
    </w:rPr>
  </w:style>
  <w:style w:type="paragraph" w:customStyle="1" w:styleId="Figur">
    <w:name w:val="Figur"/>
    <w:basedOn w:val="Normal"/>
    <w:next w:val="Figurtittel"/>
    <w:qFormat/>
    <w:rsid w:val="003A74D3"/>
    <w:pPr>
      <w:keepNext/>
      <w:tabs>
        <w:tab w:val="clear" w:pos="403"/>
        <w:tab w:val="left" w:pos="1134"/>
      </w:tabs>
      <w:spacing w:before="120"/>
      <w:jc w:val="center"/>
    </w:pPr>
    <w:rPr>
      <w:snapToGrid w:val="0"/>
      <w:sz w:val="20"/>
      <w:szCs w:val="20"/>
    </w:rPr>
  </w:style>
  <w:style w:type="paragraph" w:customStyle="1" w:styleId="Figurtittel">
    <w:name w:val="Figurtittel"/>
    <w:basedOn w:val="Normal"/>
    <w:next w:val="Brdtekst"/>
    <w:qFormat/>
    <w:rsid w:val="003A74D3"/>
    <w:pPr>
      <w:keepLines/>
      <w:numPr>
        <w:numId w:val="7"/>
      </w:numPr>
      <w:tabs>
        <w:tab w:val="clear" w:pos="403"/>
      </w:tabs>
      <w:spacing w:before="260" w:after="260"/>
      <w:jc w:val="center"/>
    </w:pPr>
    <w:rPr>
      <w:rFonts w:eastAsia="Times New Roman"/>
      <w:b/>
      <w:snapToGrid w:val="0"/>
      <w:szCs w:val="20"/>
      <w:lang w:eastAsia="nb-NO"/>
    </w:rPr>
  </w:style>
  <w:style w:type="paragraph" w:customStyle="1" w:styleId="Formel">
    <w:name w:val="Formel"/>
    <w:basedOn w:val="Normal"/>
    <w:next w:val="Brdtekst"/>
    <w:qFormat/>
    <w:rsid w:val="009C2510"/>
    <w:pPr>
      <w:keepNext/>
      <w:tabs>
        <w:tab w:val="right" w:pos="9355"/>
      </w:tabs>
      <w:spacing w:after="120"/>
      <w:ind w:left="284"/>
    </w:pPr>
  </w:style>
  <w:style w:type="character" w:styleId="Fotnotereferanse">
    <w:name w:val="footnote reference"/>
    <w:basedOn w:val="Standardskriftforavsnitt"/>
    <w:semiHidden/>
    <w:rsid w:val="00E0029F"/>
    <w:rPr>
      <w:sz w:val="18"/>
      <w:vertAlign w:val="superscript"/>
    </w:rPr>
  </w:style>
  <w:style w:type="paragraph" w:styleId="Fotnotetekst">
    <w:name w:val="footnote text"/>
    <w:basedOn w:val="Normal"/>
    <w:link w:val="FotnotetekstTegn"/>
    <w:semiHidden/>
    <w:rsid w:val="00E0029F"/>
    <w:pPr>
      <w:tabs>
        <w:tab w:val="clear" w:pos="403"/>
      </w:tabs>
    </w:pPr>
    <w:rPr>
      <w:rFonts w:ascii="Arial" w:eastAsia="Times New Roman" w:hAnsi="Arial"/>
      <w:sz w:val="16"/>
      <w:szCs w:val="20"/>
      <w:lang w:eastAsia="nb-NO"/>
    </w:rPr>
  </w:style>
  <w:style w:type="character" w:customStyle="1" w:styleId="FotnotetekstTegn">
    <w:name w:val="Fotnotetekst Tegn"/>
    <w:basedOn w:val="Standardskriftforavsnitt"/>
    <w:link w:val="Fotnotetekst"/>
    <w:semiHidden/>
    <w:rsid w:val="00E0029F"/>
    <w:rPr>
      <w:rFonts w:ascii="Arial" w:eastAsia="Times New Roman" w:hAnsi="Arial"/>
      <w:sz w:val="16"/>
    </w:rPr>
  </w:style>
  <w:style w:type="paragraph" w:customStyle="1" w:styleId="ICSkode">
    <w:name w:val="ICS kode"/>
    <w:basedOn w:val="Normal"/>
    <w:next w:val="Brdtekst"/>
    <w:qFormat/>
    <w:rsid w:val="00EA54D6"/>
    <w:pPr>
      <w:tabs>
        <w:tab w:val="clear" w:pos="403"/>
      </w:tabs>
      <w:spacing w:before="120" w:after="120"/>
      <w:ind w:left="170" w:right="170"/>
    </w:pPr>
    <w:rPr>
      <w:rFonts w:eastAsia="Times New Roman"/>
      <w:szCs w:val="20"/>
      <w:lang w:eastAsia="nb-NO"/>
    </w:rPr>
  </w:style>
  <w:style w:type="paragraph" w:customStyle="1" w:styleId="Referanser">
    <w:name w:val="Referanser"/>
    <w:basedOn w:val="Brdtekst"/>
    <w:qFormat/>
    <w:rsid w:val="00E0029F"/>
    <w:rPr>
      <w:snapToGrid w:val="0"/>
      <w:szCs w:val="20"/>
    </w:rPr>
  </w:style>
  <w:style w:type="paragraph" w:customStyle="1" w:styleId="Tabelltekst">
    <w:name w:val="Tabelltekst"/>
    <w:basedOn w:val="Normal"/>
    <w:qFormat/>
    <w:rsid w:val="009C2510"/>
    <w:pPr>
      <w:tabs>
        <w:tab w:val="left" w:pos="1134"/>
      </w:tabs>
      <w:spacing w:before="60" w:after="60"/>
    </w:pPr>
    <w:rPr>
      <w:snapToGrid w:val="0"/>
      <w:sz w:val="20"/>
      <w:szCs w:val="20"/>
    </w:rPr>
  </w:style>
  <w:style w:type="paragraph" w:customStyle="1" w:styleId="Tabelltittel">
    <w:name w:val="Tabelltittel"/>
    <w:basedOn w:val="Normal"/>
    <w:next w:val="Tabellhode"/>
    <w:qFormat/>
    <w:rsid w:val="009C2510"/>
    <w:pPr>
      <w:keepNext/>
      <w:keepLines/>
      <w:numPr>
        <w:numId w:val="10"/>
      </w:numPr>
      <w:tabs>
        <w:tab w:val="left" w:pos="1134"/>
      </w:tabs>
      <w:spacing w:before="260" w:after="260"/>
      <w:jc w:val="center"/>
    </w:pPr>
    <w:rPr>
      <w:b/>
      <w:snapToGrid w:val="0"/>
      <w:szCs w:val="20"/>
    </w:rPr>
  </w:style>
  <w:style w:type="paragraph" w:customStyle="1" w:styleId="Term">
    <w:name w:val="Term"/>
    <w:basedOn w:val="Normal"/>
    <w:next w:val="Definisjon"/>
    <w:qFormat/>
    <w:rsid w:val="00FD1D29"/>
    <w:pPr>
      <w:keepNext/>
      <w:keepLines/>
    </w:pPr>
    <w:rPr>
      <w:rFonts w:eastAsia="Times New Roman"/>
      <w:b/>
      <w:szCs w:val="20"/>
      <w:lang w:eastAsia="nb-NO"/>
    </w:rPr>
  </w:style>
  <w:style w:type="paragraph" w:customStyle="1" w:styleId="TilleggOverskrift2">
    <w:name w:val="Tillegg Overskrift 2"/>
    <w:basedOn w:val="Normal"/>
    <w:next w:val="Brdtekst"/>
    <w:qFormat/>
    <w:rsid w:val="00B5110D"/>
    <w:pPr>
      <w:keepNext/>
      <w:numPr>
        <w:ilvl w:val="2"/>
        <w:numId w:val="19"/>
      </w:numPr>
      <w:tabs>
        <w:tab w:val="clear" w:pos="403"/>
        <w:tab w:val="left" w:pos="907"/>
      </w:tabs>
      <w:spacing w:before="240" w:after="120"/>
      <w:outlineLvl w:val="0"/>
    </w:pPr>
    <w:rPr>
      <w:rFonts w:eastAsia="Times New Roman"/>
      <w:b/>
      <w:bCs/>
      <w:noProof/>
      <w:sz w:val="24"/>
      <w:szCs w:val="20"/>
      <w:lang w:eastAsia="nb-NO"/>
    </w:rPr>
  </w:style>
  <w:style w:type="paragraph" w:customStyle="1" w:styleId="TilleggOverskrift3">
    <w:name w:val="Tillegg Overskrift 3"/>
    <w:basedOn w:val="Normal"/>
    <w:next w:val="Brdtekst"/>
    <w:qFormat/>
    <w:rsid w:val="00B5110D"/>
    <w:pPr>
      <w:keepNext/>
      <w:numPr>
        <w:ilvl w:val="3"/>
        <w:numId w:val="19"/>
      </w:numPr>
      <w:tabs>
        <w:tab w:val="clear" w:pos="403"/>
        <w:tab w:val="left" w:pos="1077"/>
      </w:tabs>
      <w:spacing w:before="240" w:after="120"/>
      <w:outlineLvl w:val="0"/>
    </w:pPr>
    <w:rPr>
      <w:rFonts w:eastAsia="Times New Roman"/>
      <w:b/>
      <w:iCs/>
      <w:noProof/>
      <w:sz w:val="24"/>
      <w:szCs w:val="20"/>
      <w:lang w:eastAsia="nb-NO"/>
    </w:rPr>
  </w:style>
  <w:style w:type="table" w:styleId="Tabellrutenett">
    <w:name w:val="Table Grid"/>
    <w:basedOn w:val="Vanligtabell"/>
    <w:uiPriority w:val="59"/>
    <w:rsid w:val="009C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9C2510"/>
    <w:rPr>
      <w:color w:val="auto"/>
      <w:u w:val="none"/>
    </w:rPr>
  </w:style>
  <w:style w:type="character" w:styleId="Ulstomtale">
    <w:name w:val="Unresolved Mention"/>
    <w:basedOn w:val="Standardskriftforavsnitt"/>
    <w:uiPriority w:val="99"/>
    <w:semiHidden/>
    <w:unhideWhenUsed/>
    <w:rsid w:val="00300178"/>
    <w:rPr>
      <w:color w:val="808080"/>
      <w:shd w:val="clear" w:color="auto" w:fill="E6E6E6"/>
    </w:rPr>
  </w:style>
  <w:style w:type="paragraph" w:customStyle="1" w:styleId="ForsideInfo">
    <w:name w:val="Forside Info"/>
    <w:basedOn w:val="Normal"/>
    <w:rsid w:val="007F720D"/>
    <w:pPr>
      <w:spacing w:before="240" w:after="120"/>
      <w:ind w:left="170" w:right="170"/>
    </w:pPr>
    <w:rPr>
      <w:noProof/>
      <w:szCs w:val="44"/>
    </w:rPr>
  </w:style>
  <w:style w:type="paragraph" w:customStyle="1" w:styleId="KildetilTerm">
    <w:name w:val="Kilde til Term"/>
    <w:basedOn w:val="Normal"/>
    <w:next w:val="TermNum"/>
    <w:qFormat/>
    <w:rsid w:val="00551D64"/>
    <w:pPr>
      <w:numPr>
        <w:numId w:val="3"/>
      </w:numPr>
      <w:spacing w:before="120" w:after="120"/>
    </w:pPr>
  </w:style>
  <w:style w:type="paragraph" w:customStyle="1" w:styleId="LitteraturOverskrift">
    <w:name w:val="Litteratur Overskrift"/>
    <w:basedOn w:val="Normal"/>
    <w:next w:val="LitteraturReferanse"/>
    <w:rsid w:val="001037C9"/>
    <w:pPr>
      <w:keepNext/>
      <w:tabs>
        <w:tab w:val="clear" w:pos="403"/>
      </w:tabs>
      <w:spacing w:before="120" w:after="240"/>
    </w:pPr>
    <w:rPr>
      <w:rFonts w:eastAsia="Times New Roman"/>
      <w:b/>
      <w:sz w:val="24"/>
      <w:szCs w:val="20"/>
      <w:lang w:eastAsia="nb-NO"/>
    </w:rPr>
  </w:style>
  <w:style w:type="paragraph" w:customStyle="1" w:styleId="LitteraturReferanse">
    <w:name w:val="Litteratur Referanse"/>
    <w:basedOn w:val="Normal"/>
    <w:qFormat/>
    <w:rsid w:val="004B4B32"/>
    <w:pPr>
      <w:numPr>
        <w:ilvl w:val="1"/>
        <w:numId w:val="4"/>
      </w:numPr>
      <w:tabs>
        <w:tab w:val="clear" w:pos="403"/>
      </w:tabs>
      <w:spacing w:after="240"/>
      <w:contextualSpacing/>
    </w:pPr>
    <w:rPr>
      <w:snapToGrid w:val="0"/>
      <w:lang w:eastAsia="nb-NO"/>
    </w:rPr>
  </w:style>
  <w:style w:type="paragraph" w:customStyle="1" w:styleId="LitteraturTittel">
    <w:name w:val="Litteratur Tittel"/>
    <w:basedOn w:val="Normal"/>
    <w:next w:val="LitteraturOverskrift"/>
    <w:qFormat/>
    <w:rsid w:val="009C2510"/>
    <w:pPr>
      <w:keepNext/>
      <w:pageBreakBefore/>
      <w:numPr>
        <w:numId w:val="4"/>
      </w:numPr>
      <w:spacing w:after="480"/>
      <w:jc w:val="center"/>
      <w:outlineLvl w:val="0"/>
    </w:pPr>
    <w:rPr>
      <w:b/>
      <w:sz w:val="28"/>
      <w:lang w:eastAsia="nb-NO"/>
    </w:rPr>
  </w:style>
  <w:style w:type="paragraph" w:customStyle="1" w:styleId="Merknad">
    <w:name w:val="Merknad"/>
    <w:basedOn w:val="Normal"/>
    <w:next w:val="Brdtekst"/>
    <w:link w:val="MerknadTegn"/>
    <w:qFormat/>
    <w:rsid w:val="007825DB"/>
    <w:pPr>
      <w:numPr>
        <w:numId w:val="8"/>
      </w:numPr>
      <w:tabs>
        <w:tab w:val="clear" w:pos="403"/>
        <w:tab w:val="clear" w:pos="1701"/>
        <w:tab w:val="left" w:pos="1304"/>
      </w:tabs>
      <w:spacing w:after="240"/>
      <w:ind w:left="1304" w:hanging="1304"/>
    </w:pPr>
    <w:rPr>
      <w:sz w:val="20"/>
      <w:lang w:eastAsia="nb-NO"/>
    </w:rPr>
  </w:style>
  <w:style w:type="character" w:customStyle="1" w:styleId="MerknadTegn">
    <w:name w:val="Merknad Tegn"/>
    <w:link w:val="Merknad"/>
    <w:rsid w:val="007825DB"/>
    <w:rPr>
      <w:szCs w:val="22"/>
    </w:rPr>
  </w:style>
  <w:style w:type="paragraph" w:customStyle="1" w:styleId="MerknadtilTerm">
    <w:name w:val="Merknad til Term"/>
    <w:basedOn w:val="Merknad"/>
    <w:next w:val="TermNum"/>
    <w:qFormat/>
    <w:rsid w:val="003C1D6B"/>
    <w:pPr>
      <w:numPr>
        <w:ilvl w:val="2"/>
        <w:numId w:val="20"/>
      </w:numPr>
      <w:tabs>
        <w:tab w:val="clear" w:pos="1304"/>
        <w:tab w:val="left" w:pos="1985"/>
      </w:tabs>
      <w:spacing w:before="120" w:after="120"/>
    </w:pPr>
  </w:style>
  <w:style w:type="paragraph" w:customStyle="1" w:styleId="NormativReferanse">
    <w:name w:val="Normativ Referanse"/>
    <w:basedOn w:val="Normal"/>
    <w:qFormat/>
    <w:rsid w:val="009C2510"/>
    <w:pPr>
      <w:spacing w:after="120"/>
    </w:pPr>
    <w:rPr>
      <w:snapToGrid w:val="0"/>
      <w:szCs w:val="20"/>
    </w:rPr>
  </w:style>
  <w:style w:type="paragraph" w:customStyle="1" w:styleId="TilleggOverskrift1">
    <w:name w:val="Tillegg Overskrift 1"/>
    <w:basedOn w:val="Normal"/>
    <w:next w:val="Brdtekst"/>
    <w:qFormat/>
    <w:rsid w:val="00B5110D"/>
    <w:pPr>
      <w:keepNext/>
      <w:numPr>
        <w:ilvl w:val="1"/>
        <w:numId w:val="19"/>
      </w:numPr>
      <w:tabs>
        <w:tab w:val="clear" w:pos="403"/>
        <w:tab w:val="left" w:pos="737"/>
      </w:tabs>
      <w:spacing w:before="240" w:after="120"/>
      <w:outlineLvl w:val="0"/>
    </w:pPr>
    <w:rPr>
      <w:rFonts w:eastAsia="Times New Roman"/>
      <w:b/>
      <w:noProof/>
      <w:sz w:val="26"/>
      <w:szCs w:val="20"/>
      <w:lang w:eastAsia="nb-NO"/>
    </w:rPr>
  </w:style>
  <w:style w:type="paragraph" w:customStyle="1" w:styleId="TilleggTittel">
    <w:name w:val="Tillegg Tittel"/>
    <w:basedOn w:val="Normal"/>
    <w:next w:val="TilleggOverskrift1"/>
    <w:qFormat/>
    <w:rsid w:val="003A74D3"/>
    <w:pPr>
      <w:keepNext/>
      <w:pageBreakBefore/>
      <w:numPr>
        <w:numId w:val="19"/>
      </w:numPr>
      <w:spacing w:after="480" w:line="240" w:lineRule="exact"/>
      <w:jc w:val="center"/>
    </w:pPr>
    <w:rPr>
      <w:rFonts w:eastAsia="Times New Roman"/>
      <w:b/>
      <w:sz w:val="28"/>
      <w:szCs w:val="20"/>
      <w:lang w:eastAsia="nb-NO"/>
    </w:rPr>
  </w:style>
  <w:style w:type="paragraph" w:customStyle="1" w:styleId="EksempelNummerert">
    <w:name w:val="Eksempel Nummerert"/>
    <w:basedOn w:val="Eksempel"/>
    <w:next w:val="Brdtekst"/>
    <w:rsid w:val="00472F07"/>
    <w:pPr>
      <w:numPr>
        <w:numId w:val="6"/>
      </w:numPr>
      <w:tabs>
        <w:tab w:val="clear" w:pos="1701"/>
      </w:tabs>
      <w:ind w:left="1304" w:hanging="1304"/>
    </w:pPr>
    <w:rPr>
      <w:lang w:val="nb-NO"/>
    </w:rPr>
  </w:style>
  <w:style w:type="paragraph" w:customStyle="1" w:styleId="MerknadNummerert">
    <w:name w:val="Merknad Nummerert"/>
    <w:basedOn w:val="Merknad"/>
    <w:next w:val="Brdtekst"/>
    <w:qFormat/>
    <w:rsid w:val="00472F07"/>
    <w:pPr>
      <w:numPr>
        <w:numId w:val="9"/>
      </w:numPr>
      <w:tabs>
        <w:tab w:val="clear" w:pos="1701"/>
      </w:tabs>
      <w:ind w:left="1304" w:hanging="1304"/>
    </w:pPr>
  </w:style>
  <w:style w:type="paragraph" w:customStyle="1" w:styleId="TabellFotnote">
    <w:name w:val="Tabell Fotnote"/>
    <w:basedOn w:val="Fotnotetekst"/>
    <w:qFormat/>
    <w:rsid w:val="00E92C5F"/>
    <w:pPr>
      <w:numPr>
        <w:ilvl w:val="1"/>
        <w:numId w:val="10"/>
      </w:numPr>
      <w:tabs>
        <w:tab w:val="left" w:pos="340"/>
      </w:tabs>
      <w:spacing w:before="120" w:after="120"/>
      <w:contextualSpacing/>
    </w:pPr>
    <w:rPr>
      <w:rFonts w:ascii="Cambria" w:hAnsi="Cambria"/>
    </w:rPr>
  </w:style>
  <w:style w:type="paragraph" w:customStyle="1" w:styleId="FigurtittelTillegg">
    <w:name w:val="Figurtittel Tillegg"/>
    <w:basedOn w:val="Figurtittel"/>
    <w:next w:val="Brdtekst"/>
    <w:qFormat/>
    <w:rsid w:val="00072CD5"/>
    <w:pPr>
      <w:numPr>
        <w:ilvl w:val="5"/>
        <w:numId w:val="19"/>
      </w:numPr>
    </w:pPr>
  </w:style>
  <w:style w:type="paragraph" w:customStyle="1" w:styleId="TabelltittelTillegg">
    <w:name w:val="Tabelltittel Tillegg"/>
    <w:basedOn w:val="Tabelltittel"/>
    <w:next w:val="Tabellhode"/>
    <w:qFormat/>
    <w:rsid w:val="00F7746C"/>
    <w:pPr>
      <w:numPr>
        <w:ilvl w:val="6"/>
        <w:numId w:val="19"/>
      </w:numPr>
    </w:pPr>
  </w:style>
  <w:style w:type="paragraph" w:customStyle="1" w:styleId="TabellTegnforklaring">
    <w:name w:val="Tabell Tegnforklaring"/>
    <w:basedOn w:val="FigurTegnforklaring"/>
    <w:next w:val="TabellFotnote"/>
    <w:rsid w:val="000C14A5"/>
    <w:pPr>
      <w:tabs>
        <w:tab w:val="clear" w:pos="851"/>
        <w:tab w:val="clear" w:pos="4536"/>
        <w:tab w:val="clear" w:pos="5387"/>
        <w:tab w:val="left" w:pos="567"/>
      </w:tabs>
    </w:pPr>
    <w:rPr>
      <w:sz w:val="18"/>
    </w:rPr>
  </w:style>
  <w:style w:type="paragraph" w:customStyle="1" w:styleId="FigurDimensjoner">
    <w:name w:val="Figur Dimensjoner"/>
    <w:basedOn w:val="Normal"/>
    <w:next w:val="Figur"/>
    <w:qFormat/>
    <w:rsid w:val="00452DED"/>
    <w:pPr>
      <w:keepNext/>
      <w:numPr>
        <w:numId w:val="11"/>
      </w:numPr>
      <w:spacing w:after="120"/>
      <w:jc w:val="right"/>
    </w:pPr>
    <w:rPr>
      <w:sz w:val="20"/>
      <w:szCs w:val="20"/>
    </w:rPr>
  </w:style>
  <w:style w:type="paragraph" w:customStyle="1" w:styleId="FigurTegnforklaring">
    <w:name w:val="Figur Tegnforklaring"/>
    <w:basedOn w:val="Normal"/>
    <w:next w:val="Figurtittel"/>
    <w:qFormat/>
    <w:rsid w:val="00524D9B"/>
    <w:pPr>
      <w:numPr>
        <w:numId w:val="13"/>
      </w:numPr>
      <w:tabs>
        <w:tab w:val="clear" w:pos="403"/>
        <w:tab w:val="left" w:pos="851"/>
        <w:tab w:val="left" w:pos="4536"/>
        <w:tab w:val="left" w:pos="5387"/>
      </w:tabs>
      <w:spacing w:before="120" w:after="120"/>
      <w:contextualSpacing/>
    </w:pPr>
    <w:rPr>
      <w:sz w:val="20"/>
    </w:rPr>
  </w:style>
  <w:style w:type="paragraph" w:styleId="Bobletekst">
    <w:name w:val="Balloon Text"/>
    <w:basedOn w:val="Normal"/>
    <w:link w:val="BobletekstTegn"/>
    <w:uiPriority w:val="99"/>
    <w:semiHidden/>
    <w:unhideWhenUsed/>
    <w:rsid w:val="00DC1C4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1C4D"/>
    <w:rPr>
      <w:rFonts w:ascii="Segoe UI" w:hAnsi="Segoe UI" w:cs="Segoe UI"/>
      <w:sz w:val="18"/>
      <w:szCs w:val="18"/>
      <w:lang w:eastAsia="en-US"/>
    </w:rPr>
  </w:style>
  <w:style w:type="paragraph" w:customStyle="1" w:styleId="PunktlisteTall">
    <w:name w:val="Punktliste Tall"/>
    <w:basedOn w:val="Punktliste"/>
    <w:rsid w:val="005E6A72"/>
    <w:pPr>
      <w:numPr>
        <w:numId w:val="14"/>
      </w:numPr>
    </w:pPr>
  </w:style>
  <w:style w:type="paragraph" w:customStyle="1" w:styleId="SymbolerForkortelser">
    <w:name w:val="Symboler/Forkortelser"/>
    <w:basedOn w:val="Normal"/>
    <w:rsid w:val="00FD1D29"/>
    <w:pPr>
      <w:tabs>
        <w:tab w:val="clear" w:pos="403"/>
        <w:tab w:val="left" w:pos="1304"/>
      </w:tabs>
      <w:spacing w:after="120"/>
    </w:pPr>
  </w:style>
  <w:style w:type="paragraph" w:customStyle="1" w:styleId="TabellMerknad">
    <w:name w:val="Tabell Merknad"/>
    <w:basedOn w:val="Merknad"/>
    <w:next w:val="TabellFotnote"/>
    <w:rsid w:val="00D7564D"/>
    <w:pPr>
      <w:spacing w:after="0"/>
    </w:pPr>
    <w:rPr>
      <w:sz w:val="18"/>
      <w:lang w:eastAsia="en-US"/>
    </w:rPr>
  </w:style>
  <w:style w:type="paragraph" w:customStyle="1" w:styleId="FormelTegnforklaring">
    <w:name w:val="Formel Tegnforklaring"/>
    <w:basedOn w:val="Normal"/>
    <w:next w:val="Brdtekst"/>
    <w:rsid w:val="00E92C5F"/>
    <w:pPr>
      <w:numPr>
        <w:numId w:val="16"/>
      </w:numPr>
      <w:tabs>
        <w:tab w:val="clear" w:pos="403"/>
        <w:tab w:val="left" w:pos="1021"/>
      </w:tabs>
      <w:spacing w:after="240"/>
    </w:pPr>
  </w:style>
  <w:style w:type="paragraph" w:styleId="Liste">
    <w:name w:val="List"/>
    <w:basedOn w:val="Normal"/>
    <w:uiPriority w:val="99"/>
    <w:unhideWhenUsed/>
    <w:qFormat/>
    <w:rsid w:val="001869CE"/>
    <w:pPr>
      <w:spacing w:after="240"/>
      <w:ind w:left="806" w:hanging="403"/>
      <w:contextualSpacing/>
    </w:pPr>
  </w:style>
  <w:style w:type="paragraph" w:customStyle="1" w:styleId="PunktlisteBokstaver">
    <w:name w:val="Punktliste Bokstaver"/>
    <w:basedOn w:val="PunktlisteTall"/>
    <w:rsid w:val="00F810FC"/>
    <w:pPr>
      <w:numPr>
        <w:numId w:val="17"/>
      </w:numPr>
      <w:ind w:left="403" w:hanging="403"/>
    </w:pPr>
  </w:style>
  <w:style w:type="paragraph" w:customStyle="1" w:styleId="PunktlisteUnderpunkt">
    <w:name w:val="Punktliste Underpunkt"/>
    <w:basedOn w:val="Overskrift2"/>
    <w:next w:val="Brdtekst"/>
    <w:rsid w:val="006367BF"/>
  </w:style>
  <w:style w:type="paragraph" w:customStyle="1" w:styleId="TabellPunktliste">
    <w:name w:val="Tabell Punktliste"/>
    <w:basedOn w:val="Normal"/>
    <w:rsid w:val="00D7564D"/>
    <w:pPr>
      <w:numPr>
        <w:numId w:val="18"/>
      </w:numPr>
      <w:tabs>
        <w:tab w:val="clear" w:pos="403"/>
      </w:tabs>
      <w:ind w:left="567" w:hanging="567"/>
    </w:pPr>
    <w:rPr>
      <w:sz w:val="18"/>
    </w:rPr>
  </w:style>
  <w:style w:type="paragraph" w:customStyle="1" w:styleId="ForsideStandard">
    <w:name w:val="Forside Standard"/>
    <w:basedOn w:val="Brdtekst"/>
    <w:next w:val="ForsideTittel-Engelsk"/>
    <w:rsid w:val="007F720D"/>
    <w:pPr>
      <w:spacing w:before="240" w:after="120"/>
      <w:ind w:left="170" w:right="170"/>
    </w:pPr>
    <w:rPr>
      <w:b/>
      <w:sz w:val="48"/>
      <w:lang w:val="en-GB"/>
    </w:rPr>
  </w:style>
  <w:style w:type="paragraph" w:customStyle="1" w:styleId="Hjelpetekst">
    <w:name w:val="Hjelpetekst"/>
    <w:basedOn w:val="Brdtekst"/>
    <w:next w:val="Brdtekst"/>
    <w:rsid w:val="007F720D"/>
    <w:rPr>
      <w:color w:val="0066FF"/>
      <w:lang w:val="en-GB"/>
    </w:rPr>
  </w:style>
  <w:style w:type="paragraph" w:customStyle="1" w:styleId="TilleggOverskrift4">
    <w:name w:val="Tillegg Overskrift 4"/>
    <w:basedOn w:val="TilleggOverskrift3"/>
    <w:next w:val="Brdtekst"/>
    <w:rsid w:val="00F8356D"/>
    <w:pPr>
      <w:numPr>
        <w:ilvl w:val="4"/>
      </w:numPr>
    </w:pPr>
  </w:style>
  <w:style w:type="paragraph" w:customStyle="1" w:styleId="TermNum3-siffer">
    <w:name w:val="TermNum 3-siffer"/>
    <w:basedOn w:val="TermNum"/>
    <w:next w:val="Term"/>
    <w:qFormat/>
    <w:rsid w:val="003C1D6B"/>
    <w:pPr>
      <w:numPr>
        <w:ilvl w:val="1"/>
      </w:numPr>
    </w:pPr>
  </w:style>
  <w:style w:type="paragraph" w:customStyle="1" w:styleId="Tabell">
    <w:name w:val="Tabell"/>
    <w:basedOn w:val="Tabellhode"/>
    <w:rsid w:val="0031293B"/>
  </w:style>
  <w:style w:type="character" w:styleId="Merknadsreferanse">
    <w:name w:val="annotation reference"/>
    <w:basedOn w:val="Standardskriftforavsnitt"/>
    <w:uiPriority w:val="99"/>
    <w:semiHidden/>
    <w:unhideWhenUsed/>
    <w:rsid w:val="001E4920"/>
    <w:rPr>
      <w:sz w:val="16"/>
      <w:szCs w:val="16"/>
    </w:rPr>
  </w:style>
  <w:style w:type="paragraph" w:styleId="Merknadstekst">
    <w:name w:val="annotation text"/>
    <w:basedOn w:val="Normal"/>
    <w:link w:val="MerknadstekstTegn"/>
    <w:uiPriority w:val="99"/>
    <w:semiHidden/>
    <w:unhideWhenUsed/>
    <w:rsid w:val="001E4920"/>
    <w:rPr>
      <w:sz w:val="20"/>
      <w:szCs w:val="20"/>
    </w:rPr>
  </w:style>
  <w:style w:type="character" w:customStyle="1" w:styleId="MerknadstekstTegn">
    <w:name w:val="Merknadstekst Tegn"/>
    <w:basedOn w:val="Standardskriftforavsnitt"/>
    <w:link w:val="Merknadstekst"/>
    <w:uiPriority w:val="99"/>
    <w:semiHidden/>
    <w:rsid w:val="001E492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standard.no/smittevernveiledning" TargetMode="External"/><Relationship Id="rId39" Type="http://schemas.openxmlformats.org/officeDocument/2006/relationships/theme" Target="theme/theme1.xml"/><Relationship Id="rId21" Type="http://schemas.openxmlformats.org/officeDocument/2006/relationships/hyperlink" Target="https://www.fhi.no/sv/smittsomme-sykdommer/corona/" TargetMode="External"/><Relationship Id="rId34" Type="http://schemas.openxmlformats.org/officeDocument/2006/relationships/header" Target="header6.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helsenorge.no/koronavirus" TargetMode="External"/><Relationship Id="rId29" Type="http://schemas.openxmlformats.org/officeDocument/2006/relationships/hyperlink" Target="http://www.standard.no"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rbinn.nho.no/arbeidsrett/ansettelser-og-rekruttering/utenlandsk-arbeidskraft2/artikler/blir-alle-utenlandske-arbeidstakere-na-stanset-pa-grensen-og-ma-de-eventuelt-i-karantene/" TargetMode="External"/><Relationship Id="rId32" Type="http://schemas.openxmlformats.org/officeDocument/2006/relationships/hyperlink" Target="http://www.standard.no" TargetMode="External"/><Relationship Id="rId37" Type="http://schemas.openxmlformats.org/officeDocument/2006/relationships/footer" Target="footer8.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bnl.no/arbeidsforhold/hms/koronaviruset-rad/" TargetMode="External"/><Relationship Id="rId28" Type="http://schemas.openxmlformats.org/officeDocument/2006/relationships/footer" Target="footer6.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yperlink" Target="mailto:salg@standard.n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fhi.no/nettpub/coronavirus/fakta/avstand-karantene-og-isolering/" TargetMode="External"/><Relationship Id="rId27" Type="http://schemas.openxmlformats.org/officeDocument/2006/relationships/hyperlink" Target="https://www.standard.no/" TargetMode="External"/><Relationship Id="rId30" Type="http://schemas.openxmlformats.org/officeDocument/2006/relationships/hyperlink" Target="mailto:info@standard.no" TargetMode="External"/><Relationship Id="rId35" Type="http://schemas.openxmlformats.org/officeDocument/2006/relationships/header" Target="header7.xml"/><Relationship Id="rId43" Type="http://schemas.openxmlformats.org/officeDocument/2006/relationships/customXml" Target="../customXml/item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lovdata.no/dokument/SF/forskrift/2020-03-27-470" TargetMode="External"/><Relationship Id="rId33" Type="http://schemas.openxmlformats.org/officeDocument/2006/relationships/hyperlink" Target="http://www.standard.no" TargetMode="External"/><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ler\Standarder\NS%20Mal%20(n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14AC442BA9C0A4DACF427877143EF91" ma:contentTypeVersion="11" ma:contentTypeDescription="Opprett et nytt dokument." ma:contentTypeScope="" ma:versionID="5bdef805ff2d964fb7a803854b241a10">
  <xsd:schema xmlns:xsd="http://www.w3.org/2001/XMLSchema" xmlns:xs="http://www.w3.org/2001/XMLSchema" xmlns:p="http://schemas.microsoft.com/office/2006/metadata/properties" xmlns:ns2="ceb79b10-4f12-41ee-b41c-ee6039dbc04f" xmlns:ns3="9e804c02-e1a4-4020-a611-0453a4d61bc8" targetNamespace="http://schemas.microsoft.com/office/2006/metadata/properties" ma:root="true" ma:fieldsID="cf13d30e2e8dff4a6c8e52ccca2979d2" ns2:_="" ns3:_="">
    <xsd:import namespace="ceb79b10-4f12-41ee-b41c-ee6039dbc04f"/>
    <xsd:import namespace="9e804c02-e1a4-4020-a611-0453a4d61b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79b10-4f12-41ee-b41c-ee6039dbc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04c02-e1a4-4020-a611-0453a4d61bc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879F1-A7E9-4F28-89F6-EE80C8E170D9}">
  <ds:schemaRefs>
    <ds:schemaRef ds:uri="http://schemas.openxmlformats.org/officeDocument/2006/bibliography"/>
  </ds:schemaRefs>
</ds:datastoreItem>
</file>

<file path=customXml/itemProps2.xml><?xml version="1.0" encoding="utf-8"?>
<ds:datastoreItem xmlns:ds="http://schemas.openxmlformats.org/officeDocument/2006/customXml" ds:itemID="{DDB898D0-D41C-4519-AE3E-30B6E3DC06F3}"/>
</file>

<file path=customXml/itemProps3.xml><?xml version="1.0" encoding="utf-8"?>
<ds:datastoreItem xmlns:ds="http://schemas.openxmlformats.org/officeDocument/2006/customXml" ds:itemID="{843D1A59-9279-4066-BB69-16F20675DACE}"/>
</file>

<file path=customXml/itemProps4.xml><?xml version="1.0" encoding="utf-8"?>
<ds:datastoreItem xmlns:ds="http://schemas.openxmlformats.org/officeDocument/2006/customXml" ds:itemID="{F215BC7A-360B-424F-81C7-94D53C8405AE}"/>
</file>

<file path=customXml/itemProps5.xml><?xml version="1.0" encoding="utf-8"?>
<ds:datastoreItem xmlns:ds="http://schemas.openxmlformats.org/officeDocument/2006/customXml" ds:itemID="{65AA72A2-6FD6-4EA4-A463-D502B7B039C7}"/>
</file>

<file path=docProps/app.xml><?xml version="1.0" encoding="utf-8"?>
<Properties xmlns="http://schemas.openxmlformats.org/officeDocument/2006/extended-properties" xmlns:vt="http://schemas.openxmlformats.org/officeDocument/2006/docPropsVTypes">
  <Template>NS Mal (no).dotx</Template>
  <TotalTime>1</TotalTime>
  <Pages>14</Pages>
  <Words>3326</Words>
  <Characters>20156</Characters>
  <Application>Microsoft Office Word</Application>
  <DocSecurity>0</DocSecurity>
  <Lines>516</Lines>
  <Paragraphs>326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23156</CharactersWithSpaces>
  <SharedDoc>false</SharedDoc>
  <HLinks>
    <vt:vector size="114" baseType="variant">
      <vt:variant>
        <vt:i4>2752545</vt:i4>
      </vt:variant>
      <vt:variant>
        <vt:i4>93</vt:i4>
      </vt:variant>
      <vt:variant>
        <vt:i4>0</vt:i4>
      </vt:variant>
      <vt:variant>
        <vt:i4>5</vt:i4>
      </vt:variant>
      <vt:variant>
        <vt:lpwstr>https://www.iso.org/obp</vt:lpwstr>
      </vt:variant>
      <vt:variant>
        <vt:lpwstr/>
      </vt:variant>
      <vt:variant>
        <vt:i4>5177424</vt:i4>
      </vt:variant>
      <vt:variant>
        <vt:i4>90</vt:i4>
      </vt:variant>
      <vt:variant>
        <vt:i4>0</vt:i4>
      </vt:variant>
      <vt:variant>
        <vt:i4>5</vt:i4>
      </vt:variant>
      <vt:variant>
        <vt:lpwstr>http://www.electropedia.org/</vt:lpwstr>
      </vt:variant>
      <vt:variant>
        <vt:lpwstr/>
      </vt:variant>
      <vt:variant>
        <vt:i4>1048579</vt:i4>
      </vt:variant>
      <vt:variant>
        <vt:i4>87</vt:i4>
      </vt:variant>
      <vt:variant>
        <vt:i4>0</vt:i4>
      </vt:variant>
      <vt:variant>
        <vt:i4>5</vt:i4>
      </vt:variant>
      <vt:variant>
        <vt:lpwstr>https://www.iso.org/iso/foreword.html</vt:lpwstr>
      </vt:variant>
      <vt:variant>
        <vt:lpwstr/>
      </vt:variant>
      <vt:variant>
        <vt:i4>3670052</vt:i4>
      </vt:variant>
      <vt:variant>
        <vt:i4>84</vt:i4>
      </vt:variant>
      <vt:variant>
        <vt:i4>0</vt:i4>
      </vt:variant>
      <vt:variant>
        <vt:i4>5</vt:i4>
      </vt:variant>
      <vt:variant>
        <vt:lpwstr>https://www.iso.org/patents</vt:lpwstr>
      </vt:variant>
      <vt:variant>
        <vt:lpwstr/>
      </vt:variant>
      <vt:variant>
        <vt:i4>1835072</vt:i4>
      </vt:variant>
      <vt:variant>
        <vt:i4>81</vt:i4>
      </vt:variant>
      <vt:variant>
        <vt:i4>0</vt:i4>
      </vt:variant>
      <vt:variant>
        <vt:i4>5</vt:i4>
      </vt:variant>
      <vt:variant>
        <vt:lpwstr>https://www.iso.org/directives-and-policies.html</vt:lpwstr>
      </vt:variant>
      <vt:variant>
        <vt:lpwstr/>
      </vt:variant>
      <vt:variant>
        <vt:i4>1703984</vt:i4>
      </vt:variant>
      <vt:variant>
        <vt:i4>74</vt:i4>
      </vt:variant>
      <vt:variant>
        <vt:i4>0</vt:i4>
      </vt:variant>
      <vt:variant>
        <vt:i4>5</vt:i4>
      </vt:variant>
      <vt:variant>
        <vt:lpwstr/>
      </vt:variant>
      <vt:variant>
        <vt:lpwstr>_Toc485815088</vt:lpwstr>
      </vt:variant>
      <vt:variant>
        <vt:i4>1703984</vt:i4>
      </vt:variant>
      <vt:variant>
        <vt:i4>68</vt:i4>
      </vt:variant>
      <vt:variant>
        <vt:i4>0</vt:i4>
      </vt:variant>
      <vt:variant>
        <vt:i4>5</vt:i4>
      </vt:variant>
      <vt:variant>
        <vt:lpwstr/>
      </vt:variant>
      <vt:variant>
        <vt:lpwstr>_Toc485815087</vt:lpwstr>
      </vt:variant>
      <vt:variant>
        <vt:i4>1703984</vt:i4>
      </vt:variant>
      <vt:variant>
        <vt:i4>62</vt:i4>
      </vt:variant>
      <vt:variant>
        <vt:i4>0</vt:i4>
      </vt:variant>
      <vt:variant>
        <vt:i4>5</vt:i4>
      </vt:variant>
      <vt:variant>
        <vt:lpwstr/>
      </vt:variant>
      <vt:variant>
        <vt:lpwstr>_Toc485815086</vt:lpwstr>
      </vt:variant>
      <vt:variant>
        <vt:i4>1703984</vt:i4>
      </vt:variant>
      <vt:variant>
        <vt:i4>56</vt:i4>
      </vt:variant>
      <vt:variant>
        <vt:i4>0</vt:i4>
      </vt:variant>
      <vt:variant>
        <vt:i4>5</vt:i4>
      </vt:variant>
      <vt:variant>
        <vt:lpwstr/>
      </vt:variant>
      <vt:variant>
        <vt:lpwstr>_Toc485815085</vt:lpwstr>
      </vt:variant>
      <vt:variant>
        <vt:i4>1703984</vt:i4>
      </vt:variant>
      <vt:variant>
        <vt:i4>50</vt:i4>
      </vt:variant>
      <vt:variant>
        <vt:i4>0</vt:i4>
      </vt:variant>
      <vt:variant>
        <vt:i4>5</vt:i4>
      </vt:variant>
      <vt:variant>
        <vt:lpwstr/>
      </vt:variant>
      <vt:variant>
        <vt:lpwstr>_Toc485815084</vt:lpwstr>
      </vt:variant>
      <vt:variant>
        <vt:i4>1703984</vt:i4>
      </vt:variant>
      <vt:variant>
        <vt:i4>44</vt:i4>
      </vt:variant>
      <vt:variant>
        <vt:i4>0</vt:i4>
      </vt:variant>
      <vt:variant>
        <vt:i4>5</vt:i4>
      </vt:variant>
      <vt:variant>
        <vt:lpwstr/>
      </vt:variant>
      <vt:variant>
        <vt:lpwstr>_Toc485815083</vt:lpwstr>
      </vt:variant>
      <vt:variant>
        <vt:i4>1703984</vt:i4>
      </vt:variant>
      <vt:variant>
        <vt:i4>38</vt:i4>
      </vt:variant>
      <vt:variant>
        <vt:i4>0</vt:i4>
      </vt:variant>
      <vt:variant>
        <vt:i4>5</vt:i4>
      </vt:variant>
      <vt:variant>
        <vt:lpwstr/>
      </vt:variant>
      <vt:variant>
        <vt:lpwstr>_Toc485815082</vt:lpwstr>
      </vt:variant>
      <vt:variant>
        <vt:i4>1703984</vt:i4>
      </vt:variant>
      <vt:variant>
        <vt:i4>32</vt:i4>
      </vt:variant>
      <vt:variant>
        <vt:i4>0</vt:i4>
      </vt:variant>
      <vt:variant>
        <vt:i4>5</vt:i4>
      </vt:variant>
      <vt:variant>
        <vt:lpwstr/>
      </vt:variant>
      <vt:variant>
        <vt:lpwstr>_Toc485815081</vt:lpwstr>
      </vt:variant>
      <vt:variant>
        <vt:i4>1703984</vt:i4>
      </vt:variant>
      <vt:variant>
        <vt:i4>26</vt:i4>
      </vt:variant>
      <vt:variant>
        <vt:i4>0</vt:i4>
      </vt:variant>
      <vt:variant>
        <vt:i4>5</vt:i4>
      </vt:variant>
      <vt:variant>
        <vt:lpwstr/>
      </vt:variant>
      <vt:variant>
        <vt:lpwstr>_Toc485815080</vt:lpwstr>
      </vt:variant>
      <vt:variant>
        <vt:i4>1376304</vt:i4>
      </vt:variant>
      <vt:variant>
        <vt:i4>20</vt:i4>
      </vt:variant>
      <vt:variant>
        <vt:i4>0</vt:i4>
      </vt:variant>
      <vt:variant>
        <vt:i4>5</vt:i4>
      </vt:variant>
      <vt:variant>
        <vt:lpwstr/>
      </vt:variant>
      <vt:variant>
        <vt:lpwstr>_Toc485815079</vt:lpwstr>
      </vt:variant>
      <vt:variant>
        <vt:i4>1376304</vt:i4>
      </vt:variant>
      <vt:variant>
        <vt:i4>14</vt:i4>
      </vt:variant>
      <vt:variant>
        <vt:i4>0</vt:i4>
      </vt:variant>
      <vt:variant>
        <vt:i4>5</vt:i4>
      </vt:variant>
      <vt:variant>
        <vt:lpwstr/>
      </vt:variant>
      <vt:variant>
        <vt:lpwstr>_Toc485815078</vt:lpwstr>
      </vt:variant>
      <vt:variant>
        <vt:i4>1376304</vt:i4>
      </vt:variant>
      <vt:variant>
        <vt:i4>8</vt:i4>
      </vt:variant>
      <vt:variant>
        <vt:i4>0</vt:i4>
      </vt:variant>
      <vt:variant>
        <vt:i4>5</vt:i4>
      </vt:variant>
      <vt:variant>
        <vt:lpwstr/>
      </vt:variant>
      <vt:variant>
        <vt:lpwstr>_Toc485815077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Thrane-Nielsen</dc:creator>
  <cp:keywords/>
  <dc:description/>
  <cp:lastModifiedBy>Kristen Fougner</cp:lastModifiedBy>
  <cp:revision>2</cp:revision>
  <cp:lastPrinted>2018-02-05T08:37:00Z</cp:lastPrinted>
  <dcterms:created xsi:type="dcterms:W3CDTF">2021-02-17T10:50:00Z</dcterms:created>
  <dcterms:modified xsi:type="dcterms:W3CDTF">2021-02-17T10:50:00Z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0x010100C14AC442BA9C0A4DACF427877143EF91</vt:lpwstr>
  </property>
</Properties>
</file>