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0C76" w14:textId="77777777" w:rsidR="00622C4D" w:rsidRDefault="00622C4D" w:rsidP="00622C4D"/>
    <w:p w14:paraId="7080FF61" w14:textId="77777777" w:rsidR="00622C4D" w:rsidRDefault="00622C4D" w:rsidP="00622C4D"/>
    <w:p w14:paraId="1FD21777" w14:textId="77777777" w:rsidR="00622C4D" w:rsidRDefault="00622C4D" w:rsidP="00622C4D"/>
    <w:p w14:paraId="59DAE102" w14:textId="77777777" w:rsidR="00622C4D" w:rsidRPr="002733BE" w:rsidRDefault="00622C4D" w:rsidP="00622C4D">
      <w:pPr>
        <w:rPr>
          <w:b/>
          <w:bCs/>
        </w:rPr>
      </w:pPr>
      <w:r w:rsidRPr="002733BE">
        <w:rPr>
          <w:b/>
          <w:bCs/>
        </w:rPr>
        <w:t xml:space="preserve">Pressemelding: </w:t>
      </w:r>
    </w:p>
    <w:p w14:paraId="3CF6ED15" w14:textId="77777777" w:rsidR="00622C4D" w:rsidRDefault="00622C4D" w:rsidP="00622C4D"/>
    <w:p w14:paraId="67F212EC" w14:textId="77777777" w:rsidR="00622C4D" w:rsidRPr="002733BE" w:rsidRDefault="00622C4D" w:rsidP="00622C4D">
      <w:pPr>
        <w:rPr>
          <w:b/>
          <w:bCs/>
        </w:rPr>
      </w:pPr>
      <w:r>
        <w:rPr>
          <w:b/>
          <w:bCs/>
        </w:rPr>
        <w:t>Salget holder seg, men nedgang i igangsettingen</w:t>
      </w:r>
    </w:p>
    <w:p w14:paraId="4CCCCED6" w14:textId="77777777" w:rsidR="00622C4D" w:rsidRDefault="00622C4D" w:rsidP="00622C4D"/>
    <w:p w14:paraId="6827BF2E" w14:textId="77777777" w:rsidR="00622C4D" w:rsidRDefault="00622C4D" w:rsidP="00622C4D">
      <w:r>
        <w:t xml:space="preserve">Publisert: 21.10.2019 </w:t>
      </w:r>
    </w:p>
    <w:p w14:paraId="57DE46F0" w14:textId="77777777" w:rsidR="00622C4D" w:rsidRDefault="00622C4D" w:rsidP="00622C4D"/>
    <w:p w14:paraId="05544F5D" w14:textId="77777777" w:rsidR="00622C4D" w:rsidRDefault="00622C4D" w:rsidP="00622C4D">
      <w:r>
        <w:t xml:space="preserve">Salget i 2019 holder seg ganske likt med 2018, sier Per Jæger, administrerende direktør i Boligprodusentenes Forening. For perioden januar til september er det solgt 1 % færre boliger enn i samme periode i 2018. </w:t>
      </w:r>
    </w:p>
    <w:p w14:paraId="0E756506" w14:textId="77777777" w:rsidR="00622C4D" w:rsidRDefault="00622C4D" w:rsidP="00622C4D"/>
    <w:p w14:paraId="48B16089" w14:textId="77777777" w:rsidR="00622C4D" w:rsidRDefault="00622C4D" w:rsidP="00622C4D">
      <w:r>
        <w:t xml:space="preserve">Igangsettingen viser nedgang. For perioden januar til september er det igangsatt 13 % færre boliger enn i samme periode i 2018. Igangsettingen i 3. kvartal var 18 % lavere enn i 3. kvartal 2018. </w:t>
      </w:r>
    </w:p>
    <w:p w14:paraId="57D13AF0" w14:textId="77777777" w:rsidR="00622C4D" w:rsidRDefault="00622C4D" w:rsidP="00622C4D"/>
    <w:p w14:paraId="10CEFADB" w14:textId="77777777" w:rsidR="00622C4D" w:rsidRDefault="00622C4D" w:rsidP="00622C4D">
      <w:r>
        <w:t>De siste 12 månedene er det solgt 27 115 boliger, og igangsatt 27 144 boliger.</w:t>
      </w:r>
    </w:p>
    <w:p w14:paraId="6F7A6C16" w14:textId="77777777" w:rsidR="00622C4D" w:rsidRDefault="00622C4D" w:rsidP="00622C4D"/>
    <w:p w14:paraId="4691819A" w14:textId="77777777" w:rsidR="00622C4D" w:rsidRDefault="00622C4D" w:rsidP="00622C4D">
      <w:r>
        <w:t xml:space="preserve">Det er spesielt svak igangsetting av leiligheter som gjør utslag med en nedgang på 20 % så langt i år, mens eneboliger og småhus er ned 5 % og 3 %. </w:t>
      </w:r>
    </w:p>
    <w:p w14:paraId="5725C34A" w14:textId="77777777" w:rsidR="00622C4D" w:rsidRDefault="00622C4D" w:rsidP="00622C4D"/>
    <w:p w14:paraId="5EC1DF9F" w14:textId="77777777" w:rsidR="00622C4D" w:rsidRDefault="00622C4D" w:rsidP="00622C4D">
      <w:r>
        <w:t xml:space="preserve">Trenden fortsetter med nedgang i salget av eneboliger. Det selges og igangsettes nå om lag 25 % færre eneboliger enn det som var normalt for få siden. </w:t>
      </w:r>
    </w:p>
    <w:p w14:paraId="4EACCCA0" w14:textId="77777777" w:rsidR="00622C4D" w:rsidRDefault="00622C4D" w:rsidP="00622C4D"/>
    <w:p w14:paraId="5632E540" w14:textId="77777777" w:rsidR="00622C4D" w:rsidRDefault="00622C4D" w:rsidP="00622C4D">
      <w:r>
        <w:t xml:space="preserve">Igangsettingen siste 12 måneder viser at </w:t>
      </w:r>
      <w:r w:rsidRPr="00803B0F">
        <w:t xml:space="preserve">Oslo ligger 31 % under beregnet </w:t>
      </w:r>
      <w:r>
        <w:t>bolig</w:t>
      </w:r>
      <w:r w:rsidRPr="00803B0F">
        <w:t>behov</w:t>
      </w:r>
      <w:r>
        <w:t>, mens Buskerud ligger 15 % under.</w:t>
      </w:r>
      <w:r w:rsidRPr="00803B0F">
        <w:t xml:space="preserve"> </w:t>
      </w:r>
      <w:r>
        <w:t xml:space="preserve">Igangsettingen er i balanse for Akershus, Hordaland og Trøndelag, mens Rogaland ligger 31 % over beregnet behov. </w:t>
      </w:r>
    </w:p>
    <w:p w14:paraId="79919AE5" w14:textId="77777777" w:rsidR="00622C4D" w:rsidRDefault="00622C4D" w:rsidP="00622C4D"/>
    <w:p w14:paraId="61F02A71" w14:textId="77777777" w:rsidR="00622C4D" w:rsidRDefault="00622C4D" w:rsidP="00622C4D">
      <w:r>
        <w:t xml:space="preserve">Fritidsboligmarkedet holder seg ganske stabilt. Hittil i år (januar til og med september) er salget ned 5 % og igangsettingen 6 </w:t>
      </w:r>
      <w:bookmarkStart w:id="0" w:name="_GoBack"/>
      <w:bookmarkEnd w:id="0"/>
      <w:r>
        <w:t xml:space="preserve">% opp sammenlignet med samme periode i 2018. </w:t>
      </w:r>
    </w:p>
    <w:p w14:paraId="55991694" w14:textId="77777777" w:rsidR="00622C4D" w:rsidRDefault="00622C4D" w:rsidP="00622C4D"/>
    <w:p w14:paraId="6D040A53" w14:textId="77777777" w:rsidR="00622C4D" w:rsidRDefault="00622C4D" w:rsidP="00622C4D"/>
    <w:p w14:paraId="4F0CF4D5" w14:textId="321B8961" w:rsidR="00622C4D" w:rsidRDefault="00622C4D" w:rsidP="00622C4D">
      <w:r>
        <w:t>Moderat salg og svak igangsetting viser et avdempet boligmarked. Finanstilsynets forslag om innstramming av boliglånsforskriften vil svekke tilførselen av nye boliger og bør ikke gjennomføres, sier Per Jæger.</w:t>
      </w:r>
    </w:p>
    <w:p w14:paraId="3F1971C3" w14:textId="77777777" w:rsidR="00622C4D" w:rsidRDefault="00622C4D" w:rsidP="00622C4D"/>
    <w:p w14:paraId="4E2E0C46" w14:textId="77777777" w:rsidR="00622C4D" w:rsidRDefault="00622C4D" w:rsidP="00622C4D"/>
    <w:p w14:paraId="5799A961" w14:textId="77777777" w:rsidR="00622C4D" w:rsidRDefault="00622C4D" w:rsidP="00622C4D">
      <w:r>
        <w:t xml:space="preserve">For ytterligere informasjon kontakt: </w:t>
      </w:r>
    </w:p>
    <w:p w14:paraId="3D03C0CF" w14:textId="77777777" w:rsidR="00622C4D" w:rsidRDefault="00622C4D" w:rsidP="00622C4D">
      <w:r>
        <w:t xml:space="preserve">Boligprodusentenes Forening </w:t>
      </w:r>
    </w:p>
    <w:p w14:paraId="5408A57B" w14:textId="77777777" w:rsidR="00622C4D" w:rsidRDefault="00622C4D" w:rsidP="00622C4D"/>
    <w:p w14:paraId="6AC1492E" w14:textId="77777777" w:rsidR="00622C4D" w:rsidRDefault="00622C4D" w:rsidP="00622C4D">
      <w:r>
        <w:t xml:space="preserve">v / Adm. direktør Per Jæger </w:t>
      </w:r>
    </w:p>
    <w:p w14:paraId="14216053" w14:textId="77777777" w:rsidR="00622C4D" w:rsidRDefault="00622C4D" w:rsidP="00622C4D">
      <w:proofErr w:type="spellStart"/>
      <w:r>
        <w:t>Mob</w:t>
      </w:r>
      <w:proofErr w:type="spellEnd"/>
      <w:r>
        <w:t xml:space="preserve"> +47 909 89 509 </w:t>
      </w:r>
    </w:p>
    <w:p w14:paraId="5F79183B" w14:textId="77777777" w:rsidR="00622C4D" w:rsidRDefault="00622C4D" w:rsidP="00622C4D">
      <w:r>
        <w:t>per.jaeger@boligprodusentene.no</w:t>
      </w:r>
    </w:p>
    <w:p w14:paraId="43A38598" w14:textId="77777777" w:rsidR="00622C4D" w:rsidRPr="00D61890" w:rsidRDefault="00622C4D" w:rsidP="00622C4D"/>
    <w:p w14:paraId="23371CD7" w14:textId="30AFFCA1" w:rsidR="00020929" w:rsidRPr="00622C4D" w:rsidRDefault="00020929" w:rsidP="00622C4D"/>
    <w:sectPr w:rsidR="00020929" w:rsidRPr="00622C4D" w:rsidSect="008A46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0A3C" w14:textId="77777777" w:rsidR="00681E3F" w:rsidRDefault="00681E3F">
      <w:r>
        <w:separator/>
      </w:r>
    </w:p>
  </w:endnote>
  <w:endnote w:type="continuationSeparator" w:id="0">
    <w:p w14:paraId="1EACEC46" w14:textId="77777777" w:rsidR="00681E3F" w:rsidRDefault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7C4E" w14:textId="77777777" w:rsidR="00EE7D9B" w:rsidRDefault="00020929" w:rsidP="008A462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65F6C84" w14:textId="77777777" w:rsidR="00EE7D9B" w:rsidRDefault="00681E3F" w:rsidP="008A462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B400" w14:textId="77777777" w:rsidR="00EE7D9B" w:rsidRPr="00D4727E" w:rsidRDefault="00020929" w:rsidP="008A4625">
    <w:pPr>
      <w:pStyle w:val="Bunntekst"/>
      <w:tabs>
        <w:tab w:val="clear" w:pos="9072"/>
        <w:tab w:val="right" w:pos="9639"/>
      </w:tabs>
      <w:ind w:right="-1"/>
      <w:jc w:val="right"/>
      <w:rPr>
        <w:sz w:val="16"/>
      </w:rPr>
    </w:pPr>
    <w:r>
      <w:rPr>
        <w:sz w:val="16"/>
      </w:rPr>
      <w:t xml:space="preserve">Side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3B0086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av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3B0086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CCA2" w14:textId="77777777" w:rsidR="00EE7D9B" w:rsidRDefault="00020929" w:rsidP="008A4625">
    <w:pPr>
      <w:pStyle w:val="Bunntekst"/>
      <w:tabs>
        <w:tab w:val="left" w:pos="2127"/>
      </w:tabs>
      <w:rPr>
        <w:b/>
        <w:sz w:val="16"/>
      </w:rPr>
    </w:pPr>
    <w:r w:rsidRPr="00AB7387">
      <w:rPr>
        <w:b/>
        <w:sz w:val="16"/>
      </w:rPr>
      <w:t>Boligprodusentenes Forening</w:t>
    </w:r>
    <w:r>
      <w:rPr>
        <w:sz w:val="16"/>
      </w:rPr>
      <w:t xml:space="preserve"> | </w:t>
    </w:r>
    <w:r w:rsidRPr="00587200">
      <w:rPr>
        <w:sz w:val="16"/>
      </w:rPr>
      <w:t>B</w:t>
    </w:r>
    <w:r>
      <w:rPr>
        <w:sz w:val="16"/>
      </w:rPr>
      <w:t>esøk: Middelthunsgate 27 | Post</w:t>
    </w:r>
    <w:r w:rsidRPr="00587200">
      <w:rPr>
        <w:sz w:val="16"/>
      </w:rPr>
      <w:t>: PB 7186 Majorstuen 0307 Os</w:t>
    </w:r>
    <w:r>
      <w:rPr>
        <w:sz w:val="16"/>
      </w:rPr>
      <w:t>lo | Tlf</w:t>
    </w:r>
    <w:r w:rsidRPr="00587200">
      <w:rPr>
        <w:sz w:val="16"/>
      </w:rPr>
      <w:t xml:space="preserve">: 23 08 75 00 | </w:t>
    </w:r>
    <w:r w:rsidRPr="00AB7387">
      <w:rPr>
        <w:b/>
        <w:sz w:val="16"/>
      </w:rPr>
      <w:t>www.boligprodusentene.no</w:t>
    </w:r>
  </w:p>
  <w:p w14:paraId="22DA3ABF" w14:textId="77777777" w:rsidR="00EE7D9B" w:rsidRPr="00650766" w:rsidRDefault="00020929" w:rsidP="008A4625">
    <w:pPr>
      <w:pStyle w:val="Bunntekst"/>
      <w:tabs>
        <w:tab w:val="left" w:pos="2127"/>
      </w:tabs>
      <w:rPr>
        <w:sz w:val="16"/>
      </w:rPr>
    </w:pPr>
    <w:r>
      <w:rPr>
        <w:sz w:val="16"/>
      </w:rPr>
      <w:t>Org.nr: 979 610 548 | Kontonr: 6003.06.74793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1A9B" w14:textId="77777777" w:rsidR="00681E3F" w:rsidRDefault="00681E3F">
      <w:r>
        <w:separator/>
      </w:r>
    </w:p>
  </w:footnote>
  <w:footnote w:type="continuationSeparator" w:id="0">
    <w:p w14:paraId="3773AEC7" w14:textId="77777777" w:rsidR="00681E3F" w:rsidRDefault="0068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903547"/>
      <w:docPartObj>
        <w:docPartGallery w:val="Page Numbers (Top of Page)"/>
        <w:docPartUnique/>
      </w:docPartObj>
    </w:sdtPr>
    <w:sdtEndPr/>
    <w:sdtContent>
      <w:p w14:paraId="734F18EB" w14:textId="77777777" w:rsidR="00EE7D9B" w:rsidRDefault="00020929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86">
          <w:rPr>
            <w:noProof/>
          </w:rPr>
          <w:t>2</w:t>
        </w:r>
        <w:r>
          <w:fldChar w:fldCharType="end"/>
        </w:r>
      </w:p>
    </w:sdtContent>
  </w:sdt>
  <w:p w14:paraId="3C7BE1DD" w14:textId="77777777" w:rsidR="00EE7D9B" w:rsidRDefault="00681E3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4346" w14:textId="77777777" w:rsidR="00EE7D9B" w:rsidRDefault="0002092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D8DC8" wp14:editId="3D35329C">
          <wp:simplePos x="0" y="0"/>
          <wp:positionH relativeFrom="column">
            <wp:posOffset>4851400</wp:posOffset>
          </wp:positionH>
          <wp:positionV relativeFrom="paragraph">
            <wp:posOffset>210185</wp:posOffset>
          </wp:positionV>
          <wp:extent cx="1409700" cy="787400"/>
          <wp:effectExtent l="0" t="0" r="0" b="0"/>
          <wp:wrapTight wrapText="bothSides">
            <wp:wrapPolygon edited="0">
              <wp:start x="7297" y="0"/>
              <wp:lineTo x="4378" y="7839"/>
              <wp:lineTo x="4378" y="15677"/>
              <wp:lineTo x="0" y="17768"/>
              <wp:lineTo x="0" y="20903"/>
              <wp:lineTo x="21308" y="20903"/>
              <wp:lineTo x="21308" y="17768"/>
              <wp:lineTo x="15762" y="16723"/>
              <wp:lineTo x="17222" y="14632"/>
              <wp:lineTo x="16930" y="8361"/>
              <wp:lineTo x="14886" y="2613"/>
              <wp:lineTo x="13719" y="0"/>
              <wp:lineTo x="7297" y="0"/>
            </wp:wrapPolygon>
          </wp:wrapTight>
          <wp:docPr id="4" name="Bilde 4" descr="Boligprodusentene_hoved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gprodusentene_hoved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3B5"/>
    <w:multiLevelType w:val="hybridMultilevel"/>
    <w:tmpl w:val="851C050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479"/>
    <w:multiLevelType w:val="hybridMultilevel"/>
    <w:tmpl w:val="D778B6B8"/>
    <w:lvl w:ilvl="0" w:tplc="22403B48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F8C6300"/>
    <w:multiLevelType w:val="hybridMultilevel"/>
    <w:tmpl w:val="8DD80F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86814"/>
    <w:multiLevelType w:val="hybridMultilevel"/>
    <w:tmpl w:val="229E7A70"/>
    <w:lvl w:ilvl="0" w:tplc="34E6B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34E5F"/>
    <w:multiLevelType w:val="hybridMultilevel"/>
    <w:tmpl w:val="A2204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0506"/>
    <w:multiLevelType w:val="hybridMultilevel"/>
    <w:tmpl w:val="0F1AB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896"/>
    <w:multiLevelType w:val="hybridMultilevel"/>
    <w:tmpl w:val="1AC0B81E"/>
    <w:lvl w:ilvl="0" w:tplc="22403B48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E7654B1"/>
    <w:multiLevelType w:val="hybridMultilevel"/>
    <w:tmpl w:val="A8AE8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A612F"/>
    <w:multiLevelType w:val="hybridMultilevel"/>
    <w:tmpl w:val="306AA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71B09"/>
    <w:multiLevelType w:val="hybridMultilevel"/>
    <w:tmpl w:val="F9002B48"/>
    <w:lvl w:ilvl="0" w:tplc="CA3285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9351F"/>
    <w:multiLevelType w:val="hybridMultilevel"/>
    <w:tmpl w:val="32821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57A6"/>
    <w:multiLevelType w:val="hybridMultilevel"/>
    <w:tmpl w:val="77462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76E6"/>
    <w:multiLevelType w:val="hybridMultilevel"/>
    <w:tmpl w:val="5BE6EB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26159"/>
    <w:multiLevelType w:val="hybridMultilevel"/>
    <w:tmpl w:val="2926097A"/>
    <w:lvl w:ilvl="0" w:tplc="67A24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417C"/>
    <w:multiLevelType w:val="hybridMultilevel"/>
    <w:tmpl w:val="0C0C99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32E08"/>
    <w:multiLevelType w:val="hybridMultilevel"/>
    <w:tmpl w:val="408ED38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29"/>
    <w:rsid w:val="00006C25"/>
    <w:rsid w:val="00020929"/>
    <w:rsid w:val="000261FA"/>
    <w:rsid w:val="00052BED"/>
    <w:rsid w:val="00080182"/>
    <w:rsid w:val="000B08EE"/>
    <w:rsid w:val="001B5B46"/>
    <w:rsid w:val="00242278"/>
    <w:rsid w:val="00257EC6"/>
    <w:rsid w:val="002671C0"/>
    <w:rsid w:val="002733BE"/>
    <w:rsid w:val="002C53D8"/>
    <w:rsid w:val="00310289"/>
    <w:rsid w:val="00336AB0"/>
    <w:rsid w:val="003803AE"/>
    <w:rsid w:val="00395057"/>
    <w:rsid w:val="003B0086"/>
    <w:rsid w:val="003B554C"/>
    <w:rsid w:val="003F7FB3"/>
    <w:rsid w:val="004601A5"/>
    <w:rsid w:val="00465F08"/>
    <w:rsid w:val="004B01F1"/>
    <w:rsid w:val="004E44E6"/>
    <w:rsid w:val="00576126"/>
    <w:rsid w:val="005B0963"/>
    <w:rsid w:val="005D4BCA"/>
    <w:rsid w:val="005D669F"/>
    <w:rsid w:val="00622C4D"/>
    <w:rsid w:val="00667E44"/>
    <w:rsid w:val="00681E3F"/>
    <w:rsid w:val="006D56B3"/>
    <w:rsid w:val="00721B29"/>
    <w:rsid w:val="00783296"/>
    <w:rsid w:val="007D0A55"/>
    <w:rsid w:val="007E5F80"/>
    <w:rsid w:val="00803B0F"/>
    <w:rsid w:val="008D28F9"/>
    <w:rsid w:val="008D74DA"/>
    <w:rsid w:val="00920869"/>
    <w:rsid w:val="00992094"/>
    <w:rsid w:val="009A2D8A"/>
    <w:rsid w:val="00AC3255"/>
    <w:rsid w:val="00AD0D5E"/>
    <w:rsid w:val="00AD2C0E"/>
    <w:rsid w:val="00AE142C"/>
    <w:rsid w:val="00B02403"/>
    <w:rsid w:val="00B7531A"/>
    <w:rsid w:val="00C02396"/>
    <w:rsid w:val="00CB71F9"/>
    <w:rsid w:val="00D01124"/>
    <w:rsid w:val="00D05C94"/>
    <w:rsid w:val="00D605FE"/>
    <w:rsid w:val="00E0787C"/>
    <w:rsid w:val="00E16EC2"/>
    <w:rsid w:val="00E20AAE"/>
    <w:rsid w:val="00E411A7"/>
    <w:rsid w:val="00E76B8D"/>
    <w:rsid w:val="00F21EB5"/>
    <w:rsid w:val="00F25741"/>
    <w:rsid w:val="00F354E2"/>
    <w:rsid w:val="00F44BCE"/>
    <w:rsid w:val="00F47578"/>
    <w:rsid w:val="00F82223"/>
    <w:rsid w:val="00FB4E00"/>
    <w:rsid w:val="00FC744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F2162"/>
  <w15:docId w15:val="{4F567034-D30C-4A78-A1B7-335CD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3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929"/>
    <w:pPr>
      <w:keepNext/>
      <w:spacing w:before="120" w:after="120"/>
      <w:outlineLvl w:val="0"/>
    </w:pPr>
    <w:rPr>
      <w:b/>
      <w:bCs/>
      <w:caps/>
      <w:kern w:val="32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929"/>
    <w:pPr>
      <w:keepNext/>
      <w:spacing w:before="120" w:after="120"/>
      <w:outlineLvl w:val="1"/>
    </w:pPr>
    <w:rPr>
      <w:b/>
      <w:bCs/>
      <w:iCs/>
      <w:sz w:val="26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0929"/>
    <w:pPr>
      <w:keepNext/>
      <w:spacing w:before="240" w:after="60"/>
      <w:outlineLvl w:val="2"/>
    </w:pPr>
    <w:rPr>
      <w:rFonts w:asciiTheme="minorHAnsi" w:hAnsiTheme="minorHAnsi"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0929"/>
    <w:rPr>
      <w:rFonts w:ascii="Calibri" w:eastAsia="Times New Roman" w:hAnsi="Calibri" w:cs="Times New Roman"/>
      <w:b/>
      <w:bCs/>
      <w:caps/>
      <w:kern w:val="32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0929"/>
    <w:rPr>
      <w:rFonts w:ascii="Calibri" w:eastAsia="Times New Roman" w:hAnsi="Calibri" w:cs="Times New Roman"/>
      <w:b/>
      <w:bCs/>
      <w:iCs/>
      <w:sz w:val="26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20929"/>
    <w:rPr>
      <w:rFonts w:eastAsia="Times New Roman" w:cs="Arial"/>
      <w:b/>
      <w:bCs/>
      <w:szCs w:val="2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209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0929"/>
    <w:rPr>
      <w:rFonts w:ascii="Calibri" w:eastAsia="Times New Roman" w:hAnsi="Calibri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0929"/>
    <w:pPr>
      <w:tabs>
        <w:tab w:val="center" w:pos="4536"/>
        <w:tab w:val="right" w:pos="9072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20929"/>
    <w:rPr>
      <w:rFonts w:ascii="Calibri" w:eastAsia="Times New Roman" w:hAnsi="Calibri" w:cs="Times New Roman"/>
      <w:sz w:val="18"/>
      <w:szCs w:val="24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20929"/>
  </w:style>
  <w:style w:type="table" w:styleId="Tabellrutenett">
    <w:name w:val="Table Grid"/>
    <w:basedOn w:val="Vanligtabell"/>
    <w:uiPriority w:val="59"/>
    <w:rsid w:val="0002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tekst">
    <w:name w:val="Tabelltekst"/>
    <w:basedOn w:val="Normal"/>
    <w:qFormat/>
    <w:rsid w:val="00020929"/>
    <w:rPr>
      <w:sz w:val="20"/>
    </w:rPr>
  </w:style>
  <w:style w:type="paragraph" w:styleId="Listeavsnitt">
    <w:name w:val="List Paragraph"/>
    <w:basedOn w:val="Normal"/>
    <w:uiPriority w:val="72"/>
    <w:qFormat/>
    <w:rsid w:val="0002092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209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0929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Default">
    <w:name w:val="Default"/>
    <w:rsid w:val="00AD0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C241-41CE-438B-8E89-5CD8050E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Lars Myhre</cp:lastModifiedBy>
  <cp:revision>6</cp:revision>
  <cp:lastPrinted>2018-08-03T09:53:00Z</cp:lastPrinted>
  <dcterms:created xsi:type="dcterms:W3CDTF">2019-10-21T06:58:00Z</dcterms:created>
  <dcterms:modified xsi:type="dcterms:W3CDTF">2019-10-21T07:06:00Z</dcterms:modified>
</cp:coreProperties>
</file>